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845"/>
      </w:tblGrid>
      <w:tr w:rsidR="00A95866" w:rsidTr="00EE1359">
        <w:tc>
          <w:tcPr>
            <w:tcW w:w="4077" w:type="dxa"/>
          </w:tcPr>
          <w:p w:rsidR="00A95866" w:rsidRPr="00A95866" w:rsidRDefault="00A95866" w:rsidP="00EE135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A95866">
              <w:rPr>
                <w:rFonts w:ascii="Arial Narrow" w:hAnsi="Arial Narrow"/>
                <w:sz w:val="20"/>
                <w:szCs w:val="20"/>
                <w:lang w:val="hr-HR"/>
              </w:rPr>
              <w:t xml:space="preserve">Primljeno /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hr-HR"/>
              </w:rPr>
              <w:t>R</w:t>
            </w:r>
            <w:r w:rsidRPr="00A95866">
              <w:rPr>
                <w:rFonts w:ascii="Arial Narrow" w:hAnsi="Arial Narrow"/>
                <w:sz w:val="20"/>
                <w:szCs w:val="20"/>
                <w:lang w:val="hr-HR"/>
              </w:rPr>
              <w:t>ecived</w:t>
            </w:r>
            <w:proofErr w:type="spellEnd"/>
            <w:r w:rsidRPr="00A95866">
              <w:rPr>
                <w:rFonts w:ascii="Arial Narrow" w:hAnsi="Arial Narrow"/>
                <w:sz w:val="20"/>
                <w:szCs w:val="20"/>
                <w:lang w:val="hr-HR"/>
              </w:rPr>
              <w:t xml:space="preserve">: </w:t>
            </w:r>
            <w:r w:rsidR="00EE1359">
              <w:rPr>
                <w:rFonts w:ascii="Arial Narrow" w:hAnsi="Arial Narrow"/>
                <w:sz w:val="20"/>
                <w:szCs w:val="20"/>
                <w:lang w:val="hr-HR"/>
              </w:rPr>
              <w:t>xx</w:t>
            </w:r>
            <w:r w:rsidRPr="00A95866">
              <w:rPr>
                <w:rFonts w:ascii="Arial Narrow" w:hAnsi="Arial Narrow"/>
                <w:sz w:val="20"/>
                <w:szCs w:val="20"/>
                <w:lang w:val="hr-HR"/>
              </w:rPr>
              <w:t>.</w:t>
            </w:r>
            <w:r w:rsidR="00EE1359">
              <w:rPr>
                <w:rFonts w:ascii="Arial Narrow" w:hAnsi="Arial Narrow"/>
                <w:sz w:val="20"/>
                <w:szCs w:val="20"/>
                <w:lang w:val="hr-HR"/>
              </w:rPr>
              <w:t>xx</w:t>
            </w:r>
            <w:r w:rsidRPr="00A95866">
              <w:rPr>
                <w:rFonts w:ascii="Arial Narrow" w:hAnsi="Arial Narrow"/>
                <w:sz w:val="20"/>
                <w:szCs w:val="20"/>
                <w:lang w:val="hr-HR"/>
              </w:rPr>
              <w:t>.20</w:t>
            </w:r>
            <w:r w:rsidR="00EE1359">
              <w:rPr>
                <w:rFonts w:ascii="Arial Narrow" w:hAnsi="Arial Narrow"/>
                <w:sz w:val="20"/>
                <w:szCs w:val="20"/>
                <w:lang w:val="hr-HR"/>
              </w:rPr>
              <w:t>1X</w:t>
            </w:r>
            <w:r w:rsidRPr="00A95866">
              <w:rPr>
                <w:rFonts w:ascii="Arial Narrow" w:hAnsi="Arial Narrow"/>
                <w:sz w:val="20"/>
                <w:szCs w:val="20"/>
                <w:lang w:val="hr-HR"/>
              </w:rPr>
              <w:t>.</w:t>
            </w:r>
            <w:r w:rsidR="00987B7F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EE1359">
              <w:rPr>
                <w:rFonts w:ascii="Arial Narrow" w:hAnsi="Arial Narrow"/>
                <w:color w:val="FF0000"/>
                <w:sz w:val="20"/>
                <w:szCs w:val="20"/>
                <w:lang w:val="hr-HR"/>
              </w:rPr>
              <w:t>(</w:t>
            </w:r>
            <w:proofErr w:type="spellStart"/>
            <w:r w:rsidR="00EE1359">
              <w:rPr>
                <w:rFonts w:ascii="Arial Narrow" w:hAnsi="Arial Narrow"/>
                <w:color w:val="FF0000"/>
                <w:sz w:val="20"/>
                <w:szCs w:val="20"/>
                <w:lang w:val="hr-HR"/>
              </w:rPr>
              <w:t>Arial</w:t>
            </w:r>
            <w:proofErr w:type="spellEnd"/>
            <w:r w:rsidR="00EE1359">
              <w:rPr>
                <w:rFonts w:ascii="Arial Narrow" w:hAnsi="Arial Narrow"/>
                <w:color w:val="FF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E1359">
              <w:rPr>
                <w:rFonts w:ascii="Arial Narrow" w:hAnsi="Arial Narrow"/>
                <w:color w:val="FF0000"/>
                <w:sz w:val="20"/>
                <w:szCs w:val="20"/>
                <w:lang w:val="hr-HR"/>
              </w:rPr>
              <w:t>Narrow</w:t>
            </w:r>
            <w:proofErr w:type="spellEnd"/>
            <w:r w:rsidR="00EE1359">
              <w:rPr>
                <w:rFonts w:ascii="Arial Narrow" w:hAnsi="Arial Narrow"/>
                <w:color w:val="FF0000"/>
                <w:sz w:val="20"/>
                <w:szCs w:val="20"/>
                <w:lang w:val="hr-HR"/>
              </w:rPr>
              <w:t>, 10</w:t>
            </w:r>
            <w:r w:rsidR="00987B7F" w:rsidRPr="00987B7F">
              <w:rPr>
                <w:rFonts w:ascii="Arial Narrow" w:hAnsi="Arial Narrow"/>
                <w:color w:val="FF0000"/>
                <w:sz w:val="20"/>
                <w:szCs w:val="20"/>
                <w:lang w:val="hr-HR"/>
              </w:rPr>
              <w:t>pt)</w:t>
            </w:r>
          </w:p>
        </w:tc>
        <w:tc>
          <w:tcPr>
            <w:tcW w:w="3845" w:type="dxa"/>
          </w:tcPr>
          <w:p w:rsidR="00A95866" w:rsidRPr="00A95866" w:rsidRDefault="00A95866" w:rsidP="00EE1359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A95866">
              <w:rPr>
                <w:rFonts w:ascii="Arial Narrow" w:hAnsi="Arial Narrow"/>
                <w:sz w:val="20"/>
                <w:szCs w:val="20"/>
                <w:lang w:val="hr-HR"/>
              </w:rPr>
              <w:t xml:space="preserve">UDK </w:t>
            </w:r>
            <w:r>
              <w:rPr>
                <w:rFonts w:ascii="Arial Narrow" w:hAnsi="Arial Narrow"/>
                <w:sz w:val="20"/>
                <w:szCs w:val="20"/>
                <w:lang w:val="hr-HR"/>
              </w:rPr>
              <w:t>528.</w:t>
            </w:r>
            <w:r w:rsidR="00EE1359">
              <w:rPr>
                <w:rFonts w:ascii="Arial Narrow" w:hAnsi="Arial Narrow"/>
                <w:sz w:val="20"/>
                <w:szCs w:val="20"/>
                <w:lang w:val="hr-HR"/>
              </w:rPr>
              <w:t>XX</w:t>
            </w:r>
          </w:p>
        </w:tc>
      </w:tr>
      <w:tr w:rsidR="00A95866" w:rsidTr="00EE1359">
        <w:tc>
          <w:tcPr>
            <w:tcW w:w="4077" w:type="dxa"/>
          </w:tcPr>
          <w:p w:rsidR="00A95866" w:rsidRPr="00A95866" w:rsidRDefault="00A95866" w:rsidP="00A95866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A95866">
              <w:rPr>
                <w:rFonts w:ascii="Arial Narrow" w:hAnsi="Arial Narrow"/>
                <w:sz w:val="20"/>
                <w:szCs w:val="20"/>
                <w:lang w:val="hr-HR"/>
              </w:rPr>
              <w:t xml:space="preserve">Prihvaćeno / </w:t>
            </w:r>
            <w:proofErr w:type="spellStart"/>
            <w:r w:rsidRPr="00A95866">
              <w:rPr>
                <w:rFonts w:ascii="Arial Narrow" w:hAnsi="Arial Narrow"/>
                <w:sz w:val="20"/>
                <w:szCs w:val="20"/>
                <w:lang w:val="hr-HR"/>
              </w:rPr>
              <w:t>Accepted</w:t>
            </w:r>
            <w:proofErr w:type="spellEnd"/>
            <w:r w:rsidRPr="00A95866">
              <w:rPr>
                <w:rFonts w:ascii="Arial Narrow" w:hAnsi="Arial Narrow"/>
                <w:sz w:val="20"/>
                <w:szCs w:val="20"/>
                <w:lang w:val="hr-HR"/>
              </w:rPr>
              <w:t xml:space="preserve">: </w:t>
            </w:r>
            <w:r w:rsidR="00EE1359">
              <w:rPr>
                <w:rFonts w:ascii="Arial Narrow" w:hAnsi="Arial Narrow"/>
                <w:sz w:val="20"/>
                <w:szCs w:val="20"/>
                <w:lang w:val="hr-HR"/>
              </w:rPr>
              <w:t>xx</w:t>
            </w:r>
            <w:r w:rsidR="00EE1359" w:rsidRPr="00A95866">
              <w:rPr>
                <w:rFonts w:ascii="Arial Narrow" w:hAnsi="Arial Narrow"/>
                <w:sz w:val="20"/>
                <w:szCs w:val="20"/>
                <w:lang w:val="hr-HR"/>
              </w:rPr>
              <w:t>.</w:t>
            </w:r>
            <w:r w:rsidR="00EE1359">
              <w:rPr>
                <w:rFonts w:ascii="Arial Narrow" w:hAnsi="Arial Narrow"/>
                <w:sz w:val="20"/>
                <w:szCs w:val="20"/>
                <w:lang w:val="hr-HR"/>
              </w:rPr>
              <w:t>xx</w:t>
            </w:r>
            <w:r w:rsidR="00EE1359" w:rsidRPr="00A95866">
              <w:rPr>
                <w:rFonts w:ascii="Arial Narrow" w:hAnsi="Arial Narrow"/>
                <w:sz w:val="20"/>
                <w:szCs w:val="20"/>
                <w:lang w:val="hr-HR"/>
              </w:rPr>
              <w:t>.20</w:t>
            </w:r>
            <w:r w:rsidR="00EE1359">
              <w:rPr>
                <w:rFonts w:ascii="Arial Narrow" w:hAnsi="Arial Narrow"/>
                <w:sz w:val="20"/>
                <w:szCs w:val="20"/>
                <w:lang w:val="hr-HR"/>
              </w:rPr>
              <w:t>1X</w:t>
            </w:r>
            <w:r w:rsidRPr="00A95866">
              <w:rPr>
                <w:rFonts w:ascii="Arial Narrow" w:hAnsi="Arial Narrow"/>
                <w:sz w:val="20"/>
                <w:szCs w:val="20"/>
                <w:lang w:val="hr-HR"/>
              </w:rPr>
              <w:t>.</w:t>
            </w:r>
          </w:p>
        </w:tc>
        <w:tc>
          <w:tcPr>
            <w:tcW w:w="3845" w:type="dxa"/>
          </w:tcPr>
          <w:p w:rsidR="00A95866" w:rsidRPr="00A95866" w:rsidRDefault="00EE1359" w:rsidP="00EE1359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 xml:space="preserve">Kategorizacija rada </w:t>
            </w:r>
            <w:r w:rsidR="00A95866" w:rsidRPr="00A95866">
              <w:rPr>
                <w:rFonts w:ascii="Arial Narrow" w:hAnsi="Arial Narrow"/>
                <w:sz w:val="20"/>
                <w:szCs w:val="20"/>
                <w:lang w:val="hr-HR"/>
              </w:rPr>
              <w:t xml:space="preserve">/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hr-HR"/>
              </w:rPr>
              <w:t>Categorization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hr-HR"/>
              </w:rPr>
              <w:t>of</w:t>
            </w:r>
            <w:proofErr w:type="spellEnd"/>
            <w:r w:rsidR="00A95866" w:rsidRPr="00A95866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A95866" w:rsidRPr="00A95866">
              <w:rPr>
                <w:rFonts w:ascii="Arial Narrow" w:hAnsi="Arial Narrow"/>
                <w:sz w:val="20"/>
                <w:szCs w:val="20"/>
                <w:lang w:val="hr-HR"/>
              </w:rPr>
              <w:t>article</w:t>
            </w:r>
            <w:proofErr w:type="spellEnd"/>
          </w:p>
        </w:tc>
      </w:tr>
    </w:tbl>
    <w:p w:rsidR="00A95866" w:rsidRDefault="00A95866" w:rsidP="0098536E">
      <w:pPr>
        <w:autoSpaceDE w:val="0"/>
        <w:autoSpaceDN w:val="0"/>
        <w:adjustRightInd w:val="0"/>
        <w:jc w:val="right"/>
        <w:rPr>
          <w:sz w:val="20"/>
          <w:szCs w:val="20"/>
          <w:lang w:val="hr-HR"/>
        </w:rPr>
      </w:pPr>
    </w:p>
    <w:p w:rsidR="00A95866" w:rsidRDefault="00A95866" w:rsidP="0098536E">
      <w:pPr>
        <w:autoSpaceDE w:val="0"/>
        <w:autoSpaceDN w:val="0"/>
        <w:adjustRightInd w:val="0"/>
        <w:jc w:val="right"/>
        <w:rPr>
          <w:sz w:val="20"/>
          <w:szCs w:val="20"/>
          <w:lang w:val="hr-HR"/>
        </w:rPr>
      </w:pPr>
    </w:p>
    <w:p w:rsidR="00853D50" w:rsidRPr="00244444" w:rsidRDefault="00053ACD" w:rsidP="00853D5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8"/>
          <w:szCs w:val="28"/>
          <w:lang w:val="hr-HR"/>
        </w:rPr>
      </w:pPr>
      <w:r>
        <w:rPr>
          <w:rFonts w:ascii="Arial" w:hAnsi="Arial" w:cs="Arial"/>
          <w:b/>
          <w:caps/>
          <w:sz w:val="28"/>
          <w:szCs w:val="28"/>
          <w:lang w:val="hr-HR"/>
        </w:rPr>
        <w:t>UPUTSTVO ZA AUTORE</w:t>
      </w:r>
      <w:r w:rsidR="00596FF9">
        <w:rPr>
          <w:rFonts w:ascii="Arial" w:hAnsi="Arial" w:cs="Arial"/>
          <w:b/>
          <w:caps/>
          <w:sz w:val="28"/>
          <w:szCs w:val="28"/>
          <w:lang w:val="hr-HR"/>
        </w:rPr>
        <w:t xml:space="preserve"> </w:t>
      </w:r>
      <w:r w:rsidR="00596FF9" w:rsidRPr="00596FF9">
        <w:rPr>
          <w:rFonts w:ascii="Arial" w:hAnsi="Arial" w:cs="Arial"/>
          <w:b/>
          <w:caps/>
          <w:color w:val="FF0000"/>
          <w:sz w:val="28"/>
          <w:szCs w:val="28"/>
          <w:lang w:val="hr-HR"/>
        </w:rPr>
        <w:t>(</w:t>
      </w:r>
      <w:proofErr w:type="spellStart"/>
      <w:r w:rsidR="00987B7F">
        <w:rPr>
          <w:rFonts w:ascii="Arial" w:hAnsi="Arial" w:cs="Arial"/>
          <w:b/>
          <w:color w:val="FF0000"/>
          <w:sz w:val="28"/>
          <w:szCs w:val="28"/>
          <w:lang w:val="hr-HR"/>
        </w:rPr>
        <w:t>A</w:t>
      </w:r>
      <w:r>
        <w:rPr>
          <w:rFonts w:ascii="Arial" w:hAnsi="Arial" w:cs="Arial"/>
          <w:b/>
          <w:color w:val="FF0000"/>
          <w:sz w:val="28"/>
          <w:szCs w:val="28"/>
          <w:lang w:val="hr-HR"/>
        </w:rPr>
        <w:t>rial</w:t>
      </w:r>
      <w:proofErr w:type="spellEnd"/>
      <w:r>
        <w:rPr>
          <w:rFonts w:ascii="Arial" w:hAnsi="Arial" w:cs="Arial"/>
          <w:b/>
          <w:color w:val="FF0000"/>
          <w:sz w:val="28"/>
          <w:szCs w:val="28"/>
          <w:lang w:val="hr-HR"/>
        </w:rPr>
        <w:t xml:space="preserve"> 14</w:t>
      </w:r>
      <w:r w:rsidR="00987B7F">
        <w:rPr>
          <w:rFonts w:ascii="Arial" w:hAnsi="Arial" w:cs="Arial"/>
          <w:b/>
          <w:color w:val="FF0000"/>
          <w:sz w:val="28"/>
          <w:szCs w:val="28"/>
          <w:lang w:val="hr-HR"/>
        </w:rPr>
        <w:t xml:space="preserve">pt, </w:t>
      </w:r>
      <w:proofErr w:type="spellStart"/>
      <w:r w:rsidR="00987B7F">
        <w:rPr>
          <w:rFonts w:ascii="Arial" w:hAnsi="Arial" w:cs="Arial"/>
          <w:b/>
          <w:color w:val="FF0000"/>
          <w:sz w:val="28"/>
          <w:szCs w:val="28"/>
          <w:lang w:val="hr-HR"/>
        </w:rPr>
        <w:t>bold</w:t>
      </w:r>
      <w:proofErr w:type="spellEnd"/>
      <w:r w:rsidR="00987B7F">
        <w:rPr>
          <w:rFonts w:ascii="Arial" w:hAnsi="Arial" w:cs="Arial"/>
          <w:b/>
          <w:color w:val="FF0000"/>
          <w:sz w:val="28"/>
          <w:szCs w:val="28"/>
          <w:lang w:val="hr-HR"/>
        </w:rPr>
        <w:t xml:space="preserve">, </w:t>
      </w:r>
      <w:proofErr w:type="spellStart"/>
      <w:r w:rsidR="00987B7F" w:rsidRPr="00596FF9">
        <w:rPr>
          <w:rFonts w:ascii="Arial" w:hAnsi="Arial" w:cs="Arial"/>
          <w:b/>
          <w:color w:val="FF0000"/>
          <w:sz w:val="28"/>
          <w:szCs w:val="28"/>
          <w:lang w:val="hr-HR"/>
        </w:rPr>
        <w:t>max</w:t>
      </w:r>
      <w:proofErr w:type="spellEnd"/>
      <w:r w:rsidR="00987B7F" w:rsidRPr="00596FF9">
        <w:rPr>
          <w:rFonts w:ascii="Arial" w:hAnsi="Arial" w:cs="Arial"/>
          <w:b/>
          <w:color w:val="FF0000"/>
          <w:sz w:val="28"/>
          <w:szCs w:val="28"/>
          <w:lang w:val="hr-HR"/>
        </w:rPr>
        <w:t>. 15 riječi</w:t>
      </w:r>
      <w:r w:rsidR="00596FF9" w:rsidRPr="00596FF9">
        <w:rPr>
          <w:rFonts w:ascii="Arial" w:hAnsi="Arial" w:cs="Arial"/>
          <w:b/>
          <w:caps/>
          <w:color w:val="FF0000"/>
          <w:sz w:val="28"/>
          <w:szCs w:val="28"/>
          <w:lang w:val="hr-HR"/>
        </w:rPr>
        <w:t>)</w:t>
      </w:r>
    </w:p>
    <w:p w:rsidR="00B266FF" w:rsidRPr="00244444" w:rsidRDefault="00B266FF" w:rsidP="00853D5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lang w:val="hr-HR"/>
        </w:rPr>
      </w:pPr>
    </w:p>
    <w:p w:rsidR="00B266FF" w:rsidRPr="00244444" w:rsidRDefault="00053ACD" w:rsidP="00853D5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999999"/>
          <w:lang w:val="hr-HR"/>
        </w:rPr>
      </w:pPr>
      <w:r w:rsidRPr="00053ACD">
        <w:rPr>
          <w:rFonts w:ascii="Arial" w:hAnsi="Arial" w:cs="Arial"/>
          <w:b/>
          <w:caps/>
          <w:color w:val="999999"/>
          <w:lang w:val="hr-HR"/>
        </w:rPr>
        <w:t>INSTRUCTIONS FOR AUTHORS</w:t>
      </w:r>
      <w:r w:rsidR="00987B7F">
        <w:rPr>
          <w:rFonts w:ascii="Arial" w:hAnsi="Arial" w:cs="Arial"/>
          <w:b/>
          <w:caps/>
          <w:color w:val="999999"/>
          <w:lang w:val="hr-HR"/>
        </w:rPr>
        <w:t xml:space="preserve"> </w:t>
      </w:r>
      <w:r w:rsidR="00987B7F" w:rsidRPr="00987B7F">
        <w:rPr>
          <w:rFonts w:ascii="Arial" w:hAnsi="Arial" w:cs="Arial"/>
          <w:b/>
          <w:caps/>
          <w:color w:val="FF0000"/>
          <w:lang w:val="hr-HR"/>
        </w:rPr>
        <w:t>(</w:t>
      </w:r>
      <w:proofErr w:type="spellStart"/>
      <w:r w:rsidR="00987B7F" w:rsidRPr="00987B7F">
        <w:rPr>
          <w:rFonts w:ascii="Arial" w:hAnsi="Arial" w:cs="Arial"/>
          <w:b/>
          <w:color w:val="FF0000"/>
          <w:lang w:val="hr-HR"/>
        </w:rPr>
        <w:t>Arial</w:t>
      </w:r>
      <w:proofErr w:type="spellEnd"/>
      <w:r>
        <w:rPr>
          <w:rFonts w:ascii="Arial" w:hAnsi="Arial" w:cs="Arial"/>
          <w:b/>
          <w:color w:val="FF0000"/>
          <w:lang w:val="hr-HR"/>
        </w:rPr>
        <w:t xml:space="preserve"> 12</w:t>
      </w:r>
      <w:r w:rsidR="00987B7F" w:rsidRPr="00987B7F">
        <w:rPr>
          <w:rFonts w:ascii="Arial" w:hAnsi="Arial" w:cs="Arial"/>
          <w:b/>
          <w:color w:val="FF0000"/>
          <w:lang w:val="hr-HR"/>
        </w:rPr>
        <w:t>pt</w:t>
      </w:r>
      <w:r w:rsidR="00987B7F">
        <w:rPr>
          <w:rFonts w:ascii="Arial" w:hAnsi="Arial" w:cs="Arial"/>
          <w:b/>
          <w:color w:val="FF0000"/>
          <w:lang w:val="hr-HR"/>
        </w:rPr>
        <w:t xml:space="preserve">, </w:t>
      </w:r>
      <w:proofErr w:type="spellStart"/>
      <w:r w:rsidR="00987B7F">
        <w:rPr>
          <w:rFonts w:ascii="Arial" w:hAnsi="Arial" w:cs="Arial"/>
          <w:b/>
          <w:color w:val="FF0000"/>
          <w:lang w:val="hr-HR"/>
        </w:rPr>
        <w:t>bold</w:t>
      </w:r>
      <w:proofErr w:type="spellEnd"/>
      <w:r w:rsidR="00987B7F" w:rsidRPr="00987B7F">
        <w:rPr>
          <w:rFonts w:ascii="Arial" w:hAnsi="Arial" w:cs="Arial"/>
          <w:b/>
          <w:color w:val="FF0000"/>
          <w:lang w:val="hr-HR"/>
        </w:rPr>
        <w:t>)</w:t>
      </w:r>
    </w:p>
    <w:p w:rsidR="00DA3760" w:rsidRPr="00244444" w:rsidRDefault="00DA3760" w:rsidP="00853D50">
      <w:pPr>
        <w:autoSpaceDE w:val="0"/>
        <w:autoSpaceDN w:val="0"/>
        <w:adjustRightInd w:val="0"/>
        <w:jc w:val="center"/>
        <w:rPr>
          <w:b/>
          <w:caps/>
          <w:lang w:val="hr-HR"/>
        </w:rPr>
      </w:pPr>
    </w:p>
    <w:p w:rsidR="002A3702" w:rsidRPr="00244444" w:rsidRDefault="002A3702" w:rsidP="00853D50">
      <w:pPr>
        <w:autoSpaceDE w:val="0"/>
        <w:autoSpaceDN w:val="0"/>
        <w:adjustRightInd w:val="0"/>
        <w:jc w:val="center"/>
        <w:rPr>
          <w:b/>
          <w:caps/>
          <w:lang w:val="hr-HR"/>
        </w:rPr>
      </w:pPr>
    </w:p>
    <w:p w:rsidR="00DA3760" w:rsidRPr="00244444" w:rsidRDefault="00053ACD" w:rsidP="00A95866">
      <w:pPr>
        <w:autoSpaceDE w:val="0"/>
        <w:autoSpaceDN w:val="0"/>
        <w:adjustRightInd w:val="0"/>
        <w:jc w:val="center"/>
        <w:rPr>
          <w:b/>
          <w:i/>
          <w:lang w:val="hr-HR"/>
        </w:rPr>
      </w:pPr>
      <w:r>
        <w:rPr>
          <w:b/>
          <w:i/>
          <w:lang w:val="hr-HR"/>
        </w:rPr>
        <w:t>Ime Prezime 1</w:t>
      </w:r>
      <w:r w:rsidR="004568F1" w:rsidRPr="00244444">
        <w:rPr>
          <w:b/>
          <w:i/>
          <w:lang w:val="hr-HR"/>
        </w:rPr>
        <w:t xml:space="preserve">, </w:t>
      </w:r>
      <w:r>
        <w:rPr>
          <w:b/>
          <w:i/>
          <w:lang w:val="hr-HR"/>
        </w:rPr>
        <w:t>Ime Prezime 2</w:t>
      </w:r>
      <w:r w:rsidR="00920E50" w:rsidRPr="00244444">
        <w:rPr>
          <w:b/>
          <w:i/>
          <w:lang w:val="hr-HR"/>
        </w:rPr>
        <w:t xml:space="preserve">,  </w:t>
      </w:r>
      <w:r>
        <w:rPr>
          <w:b/>
          <w:i/>
          <w:lang w:val="hr-HR"/>
        </w:rPr>
        <w:t>Ime Prezime X</w:t>
      </w:r>
      <w:r w:rsidR="00987B7F">
        <w:rPr>
          <w:b/>
          <w:i/>
          <w:lang w:val="hr-HR"/>
        </w:rPr>
        <w:t xml:space="preserve"> </w:t>
      </w:r>
      <w:r w:rsidR="00987B7F" w:rsidRPr="00987B7F">
        <w:rPr>
          <w:b/>
          <w:i/>
          <w:caps/>
          <w:color w:val="FF0000"/>
          <w:lang w:val="hr-HR"/>
        </w:rPr>
        <w:t>(</w:t>
      </w:r>
      <w:r>
        <w:rPr>
          <w:b/>
          <w:i/>
          <w:color w:val="FF0000"/>
          <w:lang w:val="hr-HR"/>
        </w:rPr>
        <w:t>Autor</w:t>
      </w:r>
      <w:r>
        <w:rPr>
          <w:b/>
          <w:i/>
          <w:caps/>
          <w:color w:val="FF0000"/>
          <w:lang w:val="hr-HR"/>
        </w:rPr>
        <w:t xml:space="preserve"> 1, </w:t>
      </w:r>
      <w:r>
        <w:rPr>
          <w:b/>
          <w:i/>
          <w:color w:val="FF0000"/>
          <w:lang w:val="hr-HR"/>
        </w:rPr>
        <w:t>Autor</w:t>
      </w:r>
      <w:r>
        <w:rPr>
          <w:b/>
          <w:i/>
          <w:caps/>
          <w:color w:val="FF0000"/>
          <w:lang w:val="hr-HR"/>
        </w:rPr>
        <w:t xml:space="preserve"> 2, </w:t>
      </w:r>
      <w:r>
        <w:rPr>
          <w:b/>
          <w:i/>
          <w:color w:val="FF0000"/>
          <w:lang w:val="hr-HR"/>
        </w:rPr>
        <w:t>Autor</w:t>
      </w:r>
      <w:r>
        <w:rPr>
          <w:b/>
          <w:i/>
          <w:caps/>
          <w:color w:val="FF0000"/>
          <w:lang w:val="hr-HR"/>
        </w:rPr>
        <w:t xml:space="preserve"> x; </w:t>
      </w:r>
      <w:proofErr w:type="spellStart"/>
      <w:r w:rsidR="00987B7F">
        <w:rPr>
          <w:b/>
          <w:i/>
          <w:color w:val="FF0000"/>
          <w:lang w:val="hr-HR"/>
        </w:rPr>
        <w:t>Times</w:t>
      </w:r>
      <w:proofErr w:type="spellEnd"/>
      <w:r w:rsidR="00987B7F">
        <w:rPr>
          <w:b/>
          <w:i/>
          <w:color w:val="FF0000"/>
          <w:lang w:val="hr-HR"/>
        </w:rPr>
        <w:t xml:space="preserve"> </w:t>
      </w:r>
      <w:r>
        <w:rPr>
          <w:b/>
          <w:i/>
          <w:color w:val="FF0000"/>
          <w:lang w:val="hr-HR"/>
        </w:rPr>
        <w:t>N</w:t>
      </w:r>
      <w:r w:rsidR="00987B7F">
        <w:rPr>
          <w:b/>
          <w:i/>
          <w:color w:val="FF0000"/>
          <w:lang w:val="hr-HR"/>
        </w:rPr>
        <w:t xml:space="preserve">ew </w:t>
      </w:r>
      <w:r>
        <w:rPr>
          <w:b/>
          <w:i/>
          <w:color w:val="FF0000"/>
          <w:lang w:val="hr-HR"/>
        </w:rPr>
        <w:t>R</w:t>
      </w:r>
      <w:r w:rsidR="00987B7F">
        <w:rPr>
          <w:b/>
          <w:i/>
          <w:color w:val="FF0000"/>
          <w:lang w:val="hr-HR"/>
        </w:rPr>
        <w:t>oman</w:t>
      </w:r>
      <w:r>
        <w:rPr>
          <w:b/>
          <w:i/>
          <w:color w:val="FF0000"/>
          <w:lang w:val="hr-HR"/>
        </w:rPr>
        <w:t xml:space="preserve"> 12</w:t>
      </w:r>
      <w:r w:rsidR="00987B7F" w:rsidRPr="00987B7F">
        <w:rPr>
          <w:b/>
          <w:i/>
          <w:color w:val="FF0000"/>
          <w:lang w:val="hr-HR"/>
        </w:rPr>
        <w:t xml:space="preserve">pt, </w:t>
      </w:r>
      <w:proofErr w:type="spellStart"/>
      <w:r w:rsidR="00987B7F" w:rsidRPr="00987B7F">
        <w:rPr>
          <w:b/>
          <w:i/>
          <w:color w:val="FF0000"/>
          <w:lang w:val="hr-HR"/>
        </w:rPr>
        <w:t>bold</w:t>
      </w:r>
      <w:proofErr w:type="spellEnd"/>
      <w:r>
        <w:rPr>
          <w:b/>
          <w:i/>
          <w:color w:val="FF0000"/>
          <w:lang w:val="hr-HR"/>
        </w:rPr>
        <w:t>,</w:t>
      </w:r>
      <w:r w:rsidR="00987B7F" w:rsidRPr="00987B7F">
        <w:rPr>
          <w:b/>
          <w:i/>
          <w:color w:val="FF0000"/>
          <w:lang w:val="hr-HR"/>
        </w:rPr>
        <w:t xml:space="preserve"> </w:t>
      </w:r>
      <w:proofErr w:type="spellStart"/>
      <w:r w:rsidR="00987B7F" w:rsidRPr="00987B7F">
        <w:rPr>
          <w:b/>
          <w:i/>
          <w:color w:val="FF0000"/>
          <w:lang w:val="hr-HR"/>
        </w:rPr>
        <w:t>italic</w:t>
      </w:r>
      <w:proofErr w:type="spellEnd"/>
      <w:r w:rsidR="00987B7F" w:rsidRPr="00987B7F">
        <w:rPr>
          <w:b/>
          <w:i/>
          <w:color w:val="FF0000"/>
          <w:lang w:val="hr-HR"/>
        </w:rPr>
        <w:t>)</w:t>
      </w:r>
    </w:p>
    <w:p w:rsidR="00DA3760" w:rsidRPr="00244444" w:rsidRDefault="00DA3760" w:rsidP="0098536E">
      <w:pPr>
        <w:autoSpaceDE w:val="0"/>
        <w:autoSpaceDN w:val="0"/>
        <w:adjustRightInd w:val="0"/>
        <w:rPr>
          <w:b/>
          <w:caps/>
          <w:u w:val="single"/>
          <w:lang w:val="hr-HR"/>
        </w:rPr>
      </w:pPr>
    </w:p>
    <w:tbl>
      <w:tblPr>
        <w:tblW w:w="0" w:type="auto"/>
        <w:jc w:val="center"/>
        <w:tblLayout w:type="fixed"/>
        <w:tblLook w:val="01E0"/>
      </w:tblPr>
      <w:tblGrid>
        <w:gridCol w:w="3629"/>
        <w:gridCol w:w="284"/>
        <w:gridCol w:w="3629"/>
      </w:tblGrid>
      <w:tr w:rsidR="0098536E" w:rsidRPr="00244444" w:rsidTr="00A95866">
        <w:trPr>
          <w:jc w:val="center"/>
        </w:trPr>
        <w:tc>
          <w:tcPr>
            <w:tcW w:w="3629" w:type="dxa"/>
          </w:tcPr>
          <w:p w:rsidR="0098536E" w:rsidRPr="00244444" w:rsidRDefault="00A96F90" w:rsidP="006D5C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hr-HR"/>
              </w:rPr>
            </w:pPr>
            <w:r w:rsidRPr="00244444">
              <w:rPr>
                <w:rFonts w:ascii="Arial" w:hAnsi="Arial" w:cs="Arial"/>
                <w:b/>
                <w:caps/>
                <w:sz w:val="20"/>
                <w:szCs w:val="20"/>
                <w:lang w:val="hr-HR"/>
              </w:rPr>
              <w:t>Saž</w:t>
            </w:r>
            <w:r w:rsidR="0098536E" w:rsidRPr="00244444">
              <w:rPr>
                <w:rFonts w:ascii="Arial" w:hAnsi="Arial" w:cs="Arial"/>
                <w:b/>
                <w:caps/>
                <w:sz w:val="20"/>
                <w:szCs w:val="20"/>
                <w:lang w:val="hr-HR"/>
              </w:rPr>
              <w:t>etak</w:t>
            </w:r>
            <w:r w:rsidR="00596FF9">
              <w:rPr>
                <w:rFonts w:ascii="Arial" w:hAnsi="Arial" w:cs="Arial"/>
                <w:b/>
                <w:caps/>
                <w:sz w:val="20"/>
                <w:szCs w:val="20"/>
                <w:lang w:val="hr-HR"/>
              </w:rPr>
              <w:t xml:space="preserve"> </w:t>
            </w:r>
            <w:r w:rsidR="00053ACD" w:rsidRPr="00987B7F">
              <w:rPr>
                <w:rFonts w:ascii="Arial" w:hAnsi="Arial" w:cs="Arial"/>
                <w:b/>
                <w:caps/>
                <w:color w:val="FF0000"/>
                <w:sz w:val="20"/>
                <w:szCs w:val="20"/>
                <w:lang w:val="hr-HR"/>
              </w:rPr>
              <w:t>(</w:t>
            </w:r>
            <w:proofErr w:type="spellStart"/>
            <w:r w:rsidR="00053ACD" w:rsidRPr="00987B7F">
              <w:rPr>
                <w:rFonts w:ascii="Arial" w:hAnsi="Arial" w:cs="Arial"/>
                <w:b/>
                <w:color w:val="FF0000"/>
                <w:sz w:val="20"/>
                <w:szCs w:val="20"/>
                <w:lang w:val="hr-HR"/>
              </w:rPr>
              <w:t>A</w:t>
            </w:r>
            <w:r w:rsidR="00053ACD">
              <w:rPr>
                <w:rFonts w:ascii="Arial" w:hAnsi="Arial" w:cs="Arial"/>
                <w:b/>
                <w:color w:val="FF0000"/>
                <w:sz w:val="20"/>
                <w:szCs w:val="20"/>
                <w:lang w:val="hr-HR"/>
              </w:rPr>
              <w:t>rial</w:t>
            </w:r>
            <w:proofErr w:type="spellEnd"/>
            <w:r w:rsidR="00053ACD">
              <w:rPr>
                <w:rFonts w:ascii="Arial" w:hAnsi="Arial" w:cs="Arial"/>
                <w:b/>
                <w:color w:val="FF0000"/>
                <w:sz w:val="20"/>
                <w:szCs w:val="20"/>
                <w:lang w:val="hr-HR"/>
              </w:rPr>
              <w:t xml:space="preserve"> 10</w:t>
            </w:r>
            <w:r w:rsidR="00053ACD" w:rsidRPr="00987B7F">
              <w:rPr>
                <w:rFonts w:ascii="Arial" w:hAnsi="Arial" w:cs="Arial"/>
                <w:b/>
                <w:color w:val="FF0000"/>
                <w:sz w:val="20"/>
                <w:szCs w:val="20"/>
                <w:lang w:val="hr-HR"/>
              </w:rPr>
              <w:t>pt</w:t>
            </w:r>
            <w:r w:rsidR="00053ACD">
              <w:rPr>
                <w:rFonts w:ascii="Arial" w:hAnsi="Arial" w:cs="Arial"/>
                <w:b/>
                <w:color w:val="FF0000"/>
                <w:sz w:val="20"/>
                <w:szCs w:val="20"/>
                <w:lang w:val="hr-HR"/>
              </w:rPr>
              <w:t xml:space="preserve">, </w:t>
            </w:r>
            <w:proofErr w:type="spellStart"/>
            <w:r w:rsidR="00053ACD">
              <w:rPr>
                <w:rFonts w:ascii="Arial" w:hAnsi="Arial" w:cs="Arial"/>
                <w:b/>
                <w:color w:val="FF0000"/>
                <w:sz w:val="20"/>
                <w:szCs w:val="20"/>
                <w:lang w:val="hr-HR"/>
              </w:rPr>
              <w:t>bold</w:t>
            </w:r>
            <w:proofErr w:type="spellEnd"/>
            <w:r w:rsidR="00053ACD" w:rsidRPr="00987B7F">
              <w:rPr>
                <w:rFonts w:ascii="Arial" w:hAnsi="Arial" w:cs="Arial"/>
                <w:b/>
                <w:caps/>
                <w:color w:val="FF0000"/>
                <w:sz w:val="20"/>
                <w:szCs w:val="20"/>
                <w:lang w:val="hr-HR"/>
              </w:rPr>
              <w:t>)</w:t>
            </w:r>
          </w:p>
          <w:p w:rsidR="0098536E" w:rsidRDefault="00053ACD" w:rsidP="00920E50">
            <w:pPr>
              <w:spacing w:before="120" w:after="120"/>
              <w:jc w:val="both"/>
              <w:rPr>
                <w:i/>
                <w:sz w:val="18"/>
                <w:szCs w:val="18"/>
                <w:lang w:val="hr-HR"/>
              </w:rPr>
            </w:pPr>
            <w:r w:rsidRPr="00053ACD">
              <w:rPr>
                <w:i/>
                <w:sz w:val="18"/>
                <w:szCs w:val="18"/>
                <w:lang w:val="hr-HR"/>
              </w:rPr>
              <w:t>Rukopis na jezicima tri konstitutivna naroda u Bosni i Hercegovini i/ili na engleskom jeziku  podnosi se uredništvu napisan s jednostrukim proredom fontom veličine 10 na stranici papira formata B5 (176 x 250 mm). S lijeve strane svakog lista treba ostaviti 2 cm slobodnog prostora. Sve stranice rukopisa označavaju se rednim brojevima</w:t>
            </w:r>
            <w:r>
              <w:rPr>
                <w:i/>
                <w:sz w:val="18"/>
                <w:szCs w:val="18"/>
                <w:lang w:val="hr-HR"/>
              </w:rPr>
              <w:t xml:space="preserve"> </w:t>
            </w:r>
            <w:r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>(</w:t>
            </w:r>
            <w:proofErr w:type="spellStart"/>
            <w:r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>Times</w:t>
            </w:r>
            <w:proofErr w:type="spellEnd"/>
            <w:r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>
              <w:rPr>
                <w:b/>
                <w:i/>
                <w:color w:val="FF0000"/>
                <w:sz w:val="18"/>
                <w:szCs w:val="18"/>
                <w:lang w:val="hr-HR"/>
              </w:rPr>
              <w:t>N</w:t>
            </w:r>
            <w:r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 xml:space="preserve">ew </w:t>
            </w:r>
            <w:r>
              <w:rPr>
                <w:b/>
                <w:i/>
                <w:color w:val="FF0000"/>
                <w:sz w:val="18"/>
                <w:szCs w:val="18"/>
                <w:lang w:val="hr-HR"/>
              </w:rPr>
              <w:t>R</w:t>
            </w:r>
            <w:r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 xml:space="preserve">oman </w:t>
            </w:r>
            <w:r>
              <w:rPr>
                <w:b/>
                <w:i/>
                <w:color w:val="FF0000"/>
                <w:sz w:val="18"/>
                <w:szCs w:val="18"/>
                <w:lang w:val="hr-HR"/>
              </w:rPr>
              <w:t>9</w:t>
            </w:r>
            <w:r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 xml:space="preserve"> pt, </w:t>
            </w:r>
            <w:proofErr w:type="spellStart"/>
            <w:r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>italic</w:t>
            </w:r>
            <w:proofErr w:type="spellEnd"/>
            <w:r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>)</w:t>
            </w:r>
          </w:p>
          <w:p w:rsidR="00BD5BAD" w:rsidRPr="00BD5BAD" w:rsidRDefault="00BD5BAD" w:rsidP="00EE1359">
            <w:pPr>
              <w:spacing w:before="120" w:after="120"/>
              <w:jc w:val="both"/>
              <w:rPr>
                <w:b/>
                <w:i/>
                <w:sz w:val="18"/>
                <w:szCs w:val="18"/>
                <w:lang w:val="hr-HR"/>
              </w:rPr>
            </w:pPr>
            <w:r w:rsidRPr="00BD5BAD">
              <w:rPr>
                <w:b/>
                <w:i/>
                <w:sz w:val="18"/>
                <w:szCs w:val="18"/>
                <w:lang w:val="hr-HR"/>
              </w:rPr>
              <w:t xml:space="preserve">Ključne riječi: </w:t>
            </w:r>
            <w:r w:rsidR="00EE1359">
              <w:rPr>
                <w:b/>
                <w:i/>
                <w:sz w:val="18"/>
                <w:szCs w:val="18"/>
                <w:lang w:val="hr-HR"/>
              </w:rPr>
              <w:t>ključna riječ 1, ključna riječ 2, ključna riječ X</w:t>
            </w:r>
            <w:r w:rsidRPr="00BD5BAD">
              <w:rPr>
                <w:b/>
                <w:i/>
                <w:sz w:val="18"/>
                <w:szCs w:val="18"/>
                <w:lang w:val="hr-HR"/>
              </w:rPr>
              <w:t xml:space="preserve"> </w:t>
            </w:r>
            <w:r w:rsidR="00987B7F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>(</w:t>
            </w:r>
            <w:r w:rsidR="00EE1359">
              <w:rPr>
                <w:b/>
                <w:i/>
                <w:color w:val="FF0000"/>
                <w:sz w:val="18"/>
                <w:szCs w:val="18"/>
                <w:lang w:val="hr-HR"/>
              </w:rPr>
              <w:t xml:space="preserve">minimalno 3, maksimalno 6 ključnih riječi; </w:t>
            </w:r>
            <w:proofErr w:type="spellStart"/>
            <w:r w:rsidR="00987B7F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>Times</w:t>
            </w:r>
            <w:proofErr w:type="spellEnd"/>
            <w:r w:rsidR="00987B7F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="00987B7F">
              <w:rPr>
                <w:b/>
                <w:i/>
                <w:color w:val="FF0000"/>
                <w:sz w:val="18"/>
                <w:szCs w:val="18"/>
                <w:lang w:val="hr-HR"/>
              </w:rPr>
              <w:t>N</w:t>
            </w:r>
            <w:r w:rsidR="00987B7F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 xml:space="preserve">ew </w:t>
            </w:r>
            <w:r w:rsidR="00987B7F">
              <w:rPr>
                <w:b/>
                <w:i/>
                <w:color w:val="FF0000"/>
                <w:sz w:val="18"/>
                <w:szCs w:val="18"/>
                <w:lang w:val="hr-HR"/>
              </w:rPr>
              <w:t>R</w:t>
            </w:r>
            <w:r w:rsidR="00987B7F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 xml:space="preserve">oman </w:t>
            </w:r>
            <w:r w:rsidR="00053ACD">
              <w:rPr>
                <w:b/>
                <w:i/>
                <w:color w:val="FF0000"/>
                <w:sz w:val="18"/>
                <w:szCs w:val="18"/>
                <w:lang w:val="hr-HR"/>
              </w:rPr>
              <w:t>9</w:t>
            </w:r>
            <w:r w:rsidR="00987B7F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 xml:space="preserve"> pt, </w:t>
            </w:r>
            <w:proofErr w:type="spellStart"/>
            <w:r w:rsidR="00987B7F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>bold</w:t>
            </w:r>
            <w:proofErr w:type="spellEnd"/>
            <w:r w:rsidR="00987B7F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987B7F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>italic</w:t>
            </w:r>
            <w:proofErr w:type="spellEnd"/>
            <w:r w:rsidR="00987B7F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>)</w:t>
            </w:r>
          </w:p>
        </w:tc>
        <w:tc>
          <w:tcPr>
            <w:tcW w:w="284" w:type="dxa"/>
          </w:tcPr>
          <w:p w:rsidR="0098536E" w:rsidRPr="00244444" w:rsidRDefault="0098536E" w:rsidP="00B12CE3">
            <w:pPr>
              <w:autoSpaceDE w:val="0"/>
              <w:autoSpaceDN w:val="0"/>
              <w:adjustRightInd w:val="0"/>
              <w:jc w:val="both"/>
              <w:rPr>
                <w:b/>
                <w:lang w:val="hr-HR"/>
              </w:rPr>
            </w:pPr>
          </w:p>
        </w:tc>
        <w:tc>
          <w:tcPr>
            <w:tcW w:w="3629" w:type="dxa"/>
          </w:tcPr>
          <w:p w:rsidR="00920E50" w:rsidRPr="00987B7F" w:rsidRDefault="00920E50" w:rsidP="006D5C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FF0000"/>
                <w:sz w:val="20"/>
                <w:szCs w:val="20"/>
                <w:lang w:val="hr-HR"/>
              </w:rPr>
            </w:pPr>
            <w:r w:rsidRPr="00244444">
              <w:rPr>
                <w:rFonts w:ascii="Arial" w:hAnsi="Arial" w:cs="Arial"/>
                <w:b/>
                <w:caps/>
                <w:sz w:val="20"/>
                <w:szCs w:val="20"/>
                <w:lang w:val="hr-HR"/>
              </w:rPr>
              <w:t>ABSTRACT</w:t>
            </w:r>
            <w:r w:rsidR="00987B7F">
              <w:rPr>
                <w:rFonts w:ascii="Arial" w:hAnsi="Arial" w:cs="Arial"/>
                <w:b/>
                <w:caps/>
                <w:sz w:val="20"/>
                <w:szCs w:val="20"/>
                <w:lang w:val="hr-HR"/>
              </w:rPr>
              <w:t xml:space="preserve"> </w:t>
            </w:r>
            <w:r w:rsidR="00987B7F" w:rsidRPr="00987B7F">
              <w:rPr>
                <w:rFonts w:ascii="Arial" w:hAnsi="Arial" w:cs="Arial"/>
                <w:b/>
                <w:caps/>
                <w:color w:val="FF0000"/>
                <w:sz w:val="20"/>
                <w:szCs w:val="20"/>
                <w:lang w:val="hr-HR"/>
              </w:rPr>
              <w:t>(</w:t>
            </w:r>
            <w:proofErr w:type="spellStart"/>
            <w:r w:rsidR="00987B7F" w:rsidRPr="00987B7F">
              <w:rPr>
                <w:rFonts w:ascii="Arial" w:hAnsi="Arial" w:cs="Arial"/>
                <w:b/>
                <w:color w:val="FF0000"/>
                <w:sz w:val="20"/>
                <w:szCs w:val="20"/>
                <w:lang w:val="hr-HR"/>
              </w:rPr>
              <w:t>A</w:t>
            </w:r>
            <w:r w:rsidR="00053ACD">
              <w:rPr>
                <w:rFonts w:ascii="Arial" w:hAnsi="Arial" w:cs="Arial"/>
                <w:b/>
                <w:color w:val="FF0000"/>
                <w:sz w:val="20"/>
                <w:szCs w:val="20"/>
                <w:lang w:val="hr-HR"/>
              </w:rPr>
              <w:t>rial</w:t>
            </w:r>
            <w:proofErr w:type="spellEnd"/>
            <w:r w:rsidR="00053ACD">
              <w:rPr>
                <w:rFonts w:ascii="Arial" w:hAnsi="Arial" w:cs="Arial"/>
                <w:b/>
                <w:color w:val="FF0000"/>
                <w:sz w:val="20"/>
                <w:szCs w:val="20"/>
                <w:lang w:val="hr-HR"/>
              </w:rPr>
              <w:t xml:space="preserve"> 10</w:t>
            </w:r>
            <w:r w:rsidR="00987B7F" w:rsidRPr="00987B7F">
              <w:rPr>
                <w:rFonts w:ascii="Arial" w:hAnsi="Arial" w:cs="Arial"/>
                <w:b/>
                <w:color w:val="FF0000"/>
                <w:sz w:val="20"/>
                <w:szCs w:val="20"/>
                <w:lang w:val="hr-HR"/>
              </w:rPr>
              <w:t>pt</w:t>
            </w:r>
            <w:r w:rsidR="00987B7F">
              <w:rPr>
                <w:rFonts w:ascii="Arial" w:hAnsi="Arial" w:cs="Arial"/>
                <w:b/>
                <w:color w:val="FF0000"/>
                <w:sz w:val="20"/>
                <w:szCs w:val="20"/>
                <w:lang w:val="hr-HR"/>
              </w:rPr>
              <w:t xml:space="preserve">, </w:t>
            </w:r>
            <w:proofErr w:type="spellStart"/>
            <w:r w:rsidR="00987B7F">
              <w:rPr>
                <w:rFonts w:ascii="Arial" w:hAnsi="Arial" w:cs="Arial"/>
                <w:b/>
                <w:color w:val="FF0000"/>
                <w:sz w:val="20"/>
                <w:szCs w:val="20"/>
                <w:lang w:val="hr-HR"/>
              </w:rPr>
              <w:t>bold</w:t>
            </w:r>
            <w:proofErr w:type="spellEnd"/>
            <w:r w:rsidR="00987B7F" w:rsidRPr="00987B7F">
              <w:rPr>
                <w:rFonts w:ascii="Arial" w:hAnsi="Arial" w:cs="Arial"/>
                <w:b/>
                <w:caps/>
                <w:color w:val="FF0000"/>
                <w:sz w:val="20"/>
                <w:szCs w:val="20"/>
                <w:lang w:val="hr-HR"/>
              </w:rPr>
              <w:t>)</w:t>
            </w:r>
          </w:p>
          <w:p w:rsidR="002A3702" w:rsidRDefault="00053ACD" w:rsidP="00920E50">
            <w:pPr>
              <w:spacing w:before="120" w:after="120"/>
              <w:jc w:val="both"/>
              <w:rPr>
                <w:i/>
                <w:sz w:val="18"/>
                <w:szCs w:val="18"/>
                <w:lang w:val="hr-HR"/>
              </w:rPr>
            </w:pP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Manuscripts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in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languages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of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the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three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constitutive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nations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in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Bosnia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and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Herzegovina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and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/or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in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English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language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are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submitted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to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the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Editorial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Board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written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with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a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single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>-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spacing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and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font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size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10 on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the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B5 format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page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(176 x 250 mm). 2 cm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of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free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space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should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be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left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at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the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left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and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right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side.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All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the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pages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of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the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manuscript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are to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be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53ACD">
              <w:rPr>
                <w:i/>
                <w:sz w:val="18"/>
                <w:szCs w:val="18"/>
                <w:lang w:val="hr-HR"/>
              </w:rPr>
              <w:t>paginated</w:t>
            </w:r>
            <w:proofErr w:type="spellEnd"/>
            <w:r w:rsidRPr="00053ACD">
              <w:rPr>
                <w:i/>
                <w:sz w:val="18"/>
                <w:szCs w:val="18"/>
                <w:lang w:val="hr-HR"/>
              </w:rPr>
              <w:t>.</w:t>
            </w:r>
            <w:r w:rsidR="00EE1359">
              <w:rPr>
                <w:i/>
                <w:sz w:val="18"/>
                <w:szCs w:val="18"/>
                <w:lang w:val="hr-HR"/>
              </w:rPr>
              <w:t xml:space="preserve"> </w:t>
            </w:r>
            <w:r w:rsidR="00EE1359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>(</w:t>
            </w:r>
            <w:proofErr w:type="spellStart"/>
            <w:r w:rsidR="00EE1359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>Times</w:t>
            </w:r>
            <w:proofErr w:type="spellEnd"/>
            <w:r w:rsidR="00EE1359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="00EE1359">
              <w:rPr>
                <w:b/>
                <w:i/>
                <w:color w:val="FF0000"/>
                <w:sz w:val="18"/>
                <w:szCs w:val="18"/>
                <w:lang w:val="hr-HR"/>
              </w:rPr>
              <w:t>N</w:t>
            </w:r>
            <w:r w:rsidR="00EE1359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 xml:space="preserve">ew </w:t>
            </w:r>
            <w:r w:rsidR="00EE1359">
              <w:rPr>
                <w:b/>
                <w:i/>
                <w:color w:val="FF0000"/>
                <w:sz w:val="18"/>
                <w:szCs w:val="18"/>
                <w:lang w:val="hr-HR"/>
              </w:rPr>
              <w:t>R</w:t>
            </w:r>
            <w:r w:rsidR="00EE1359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 xml:space="preserve">oman </w:t>
            </w:r>
            <w:r w:rsidR="00EE1359">
              <w:rPr>
                <w:b/>
                <w:i/>
                <w:color w:val="FF0000"/>
                <w:sz w:val="18"/>
                <w:szCs w:val="18"/>
                <w:lang w:val="hr-HR"/>
              </w:rPr>
              <w:t>9</w:t>
            </w:r>
            <w:r w:rsidR="00EE1359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 xml:space="preserve"> pt, </w:t>
            </w:r>
            <w:proofErr w:type="spellStart"/>
            <w:r w:rsidR="00EE1359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>italic</w:t>
            </w:r>
            <w:proofErr w:type="spellEnd"/>
            <w:r w:rsidR="00EE1359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>)</w:t>
            </w:r>
          </w:p>
          <w:p w:rsidR="00BD5BAD" w:rsidRPr="00BD5BAD" w:rsidRDefault="00BD5BAD" w:rsidP="00EE1359">
            <w:pPr>
              <w:spacing w:before="120" w:after="120"/>
              <w:jc w:val="both"/>
              <w:rPr>
                <w:b/>
                <w:i/>
                <w:sz w:val="18"/>
                <w:szCs w:val="18"/>
                <w:lang w:val="hr-HR"/>
              </w:rPr>
            </w:pPr>
            <w:proofErr w:type="spellStart"/>
            <w:r w:rsidRPr="00BD5BAD">
              <w:rPr>
                <w:b/>
                <w:i/>
                <w:sz w:val="18"/>
                <w:szCs w:val="18"/>
                <w:lang w:val="hr-HR"/>
              </w:rPr>
              <w:t>Keywords</w:t>
            </w:r>
            <w:proofErr w:type="spellEnd"/>
            <w:r w:rsidRPr="00BD5BAD">
              <w:rPr>
                <w:b/>
                <w:i/>
                <w:sz w:val="18"/>
                <w:szCs w:val="18"/>
                <w:lang w:val="hr-HR"/>
              </w:rPr>
              <w:t xml:space="preserve">: </w:t>
            </w:r>
            <w:proofErr w:type="spellStart"/>
            <w:r w:rsidR="00EE1359">
              <w:rPr>
                <w:b/>
                <w:i/>
                <w:sz w:val="18"/>
                <w:szCs w:val="18"/>
                <w:lang w:val="hr-HR"/>
              </w:rPr>
              <w:t>keyword</w:t>
            </w:r>
            <w:proofErr w:type="spellEnd"/>
            <w:r w:rsidR="00EE1359">
              <w:rPr>
                <w:b/>
                <w:i/>
                <w:sz w:val="18"/>
                <w:szCs w:val="18"/>
                <w:lang w:val="hr-HR"/>
              </w:rPr>
              <w:t xml:space="preserve"> 1, </w:t>
            </w:r>
            <w:proofErr w:type="spellStart"/>
            <w:r w:rsidR="00EE1359">
              <w:rPr>
                <w:b/>
                <w:i/>
                <w:sz w:val="18"/>
                <w:szCs w:val="18"/>
                <w:lang w:val="hr-HR"/>
              </w:rPr>
              <w:t>keyword</w:t>
            </w:r>
            <w:proofErr w:type="spellEnd"/>
            <w:r w:rsidR="00EE1359">
              <w:rPr>
                <w:b/>
                <w:i/>
                <w:sz w:val="18"/>
                <w:szCs w:val="18"/>
                <w:lang w:val="hr-HR"/>
              </w:rPr>
              <w:t xml:space="preserve"> 2, </w:t>
            </w:r>
            <w:proofErr w:type="spellStart"/>
            <w:r w:rsidR="00EE1359">
              <w:rPr>
                <w:b/>
                <w:i/>
                <w:sz w:val="18"/>
                <w:szCs w:val="18"/>
                <w:lang w:val="hr-HR"/>
              </w:rPr>
              <w:t>keyword</w:t>
            </w:r>
            <w:proofErr w:type="spellEnd"/>
            <w:r w:rsidR="00EE1359">
              <w:rPr>
                <w:b/>
                <w:i/>
                <w:sz w:val="18"/>
                <w:szCs w:val="18"/>
                <w:lang w:val="hr-HR"/>
              </w:rPr>
              <w:t xml:space="preserve"> X </w:t>
            </w:r>
            <w:r w:rsidR="00EE1359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>(</w:t>
            </w:r>
            <w:r w:rsidR="00EE1359" w:rsidRPr="00EE1359">
              <w:rPr>
                <w:b/>
                <w:i/>
                <w:color w:val="FF0000"/>
                <w:sz w:val="18"/>
                <w:szCs w:val="18"/>
                <w:lang w:val="hr-HR"/>
              </w:rPr>
              <w:t xml:space="preserve">minimum 3, </w:t>
            </w:r>
            <w:proofErr w:type="spellStart"/>
            <w:r w:rsidR="00EE1359" w:rsidRPr="00EE1359">
              <w:rPr>
                <w:b/>
                <w:i/>
                <w:color w:val="FF0000"/>
                <w:sz w:val="18"/>
                <w:szCs w:val="18"/>
                <w:lang w:val="hr-HR"/>
              </w:rPr>
              <w:t>maximum</w:t>
            </w:r>
            <w:proofErr w:type="spellEnd"/>
            <w:r w:rsidR="00EE1359" w:rsidRPr="00EE1359">
              <w:rPr>
                <w:b/>
                <w:i/>
                <w:color w:val="FF0000"/>
                <w:sz w:val="18"/>
                <w:szCs w:val="18"/>
                <w:lang w:val="hr-HR"/>
              </w:rPr>
              <w:t xml:space="preserve"> 6</w:t>
            </w:r>
            <w:r w:rsidR="00EE1359">
              <w:rPr>
                <w:b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EE1359">
              <w:rPr>
                <w:b/>
                <w:i/>
                <w:color w:val="FF0000"/>
                <w:sz w:val="18"/>
                <w:szCs w:val="18"/>
                <w:lang w:val="hr-HR"/>
              </w:rPr>
              <w:t>keywords</w:t>
            </w:r>
            <w:proofErr w:type="spellEnd"/>
            <w:r w:rsidR="00EE1359">
              <w:rPr>
                <w:b/>
                <w:i/>
                <w:color w:val="FF0000"/>
                <w:sz w:val="18"/>
                <w:szCs w:val="18"/>
                <w:lang w:val="hr-HR"/>
              </w:rPr>
              <w:t xml:space="preserve">; </w:t>
            </w:r>
            <w:proofErr w:type="spellStart"/>
            <w:r w:rsidR="00EE1359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>Times</w:t>
            </w:r>
            <w:proofErr w:type="spellEnd"/>
            <w:r w:rsidR="00EE1359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="00EE1359">
              <w:rPr>
                <w:b/>
                <w:i/>
                <w:color w:val="FF0000"/>
                <w:sz w:val="18"/>
                <w:szCs w:val="18"/>
                <w:lang w:val="hr-HR"/>
              </w:rPr>
              <w:t>N</w:t>
            </w:r>
            <w:r w:rsidR="00EE1359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 xml:space="preserve">ew </w:t>
            </w:r>
            <w:r w:rsidR="00EE1359">
              <w:rPr>
                <w:b/>
                <w:i/>
                <w:color w:val="FF0000"/>
                <w:sz w:val="18"/>
                <w:szCs w:val="18"/>
                <w:lang w:val="hr-HR"/>
              </w:rPr>
              <w:t>R</w:t>
            </w:r>
            <w:r w:rsidR="00EE1359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 xml:space="preserve">oman </w:t>
            </w:r>
            <w:r w:rsidR="00EE1359">
              <w:rPr>
                <w:b/>
                <w:i/>
                <w:color w:val="FF0000"/>
                <w:sz w:val="18"/>
                <w:szCs w:val="18"/>
                <w:lang w:val="hr-HR"/>
              </w:rPr>
              <w:t>9</w:t>
            </w:r>
            <w:r w:rsidR="00EE1359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 xml:space="preserve"> pt, </w:t>
            </w:r>
            <w:proofErr w:type="spellStart"/>
            <w:r w:rsidR="00EE1359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>bold</w:t>
            </w:r>
            <w:proofErr w:type="spellEnd"/>
            <w:r w:rsidR="00EE1359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EE1359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>italic</w:t>
            </w:r>
            <w:proofErr w:type="spellEnd"/>
            <w:r w:rsidR="00EE1359" w:rsidRPr="00987B7F">
              <w:rPr>
                <w:b/>
                <w:i/>
                <w:color w:val="FF0000"/>
                <w:sz w:val="18"/>
                <w:szCs w:val="18"/>
                <w:lang w:val="hr-HR"/>
              </w:rPr>
              <w:t>)</w:t>
            </w:r>
            <w:r w:rsidRPr="00BD5BAD">
              <w:rPr>
                <w:b/>
                <w:i/>
                <w:sz w:val="18"/>
                <w:szCs w:val="18"/>
                <w:lang w:val="hr-HR"/>
              </w:rPr>
              <w:t>.</w:t>
            </w:r>
          </w:p>
        </w:tc>
      </w:tr>
    </w:tbl>
    <w:p w:rsidR="00DE07C4" w:rsidRPr="00244444" w:rsidRDefault="00DE07C4" w:rsidP="00DE07C4">
      <w:pPr>
        <w:autoSpaceDE w:val="0"/>
        <w:autoSpaceDN w:val="0"/>
        <w:adjustRightInd w:val="0"/>
        <w:jc w:val="both"/>
        <w:rPr>
          <w:b/>
          <w:lang w:val="hr-HR"/>
        </w:rPr>
      </w:pPr>
    </w:p>
    <w:p w:rsidR="002A3702" w:rsidRPr="00244444" w:rsidRDefault="002A3702" w:rsidP="002A3702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lang w:val="hr-HR"/>
        </w:rPr>
      </w:pPr>
      <w:r w:rsidRPr="00244444">
        <w:rPr>
          <w:rFonts w:ascii="Arial" w:hAnsi="Arial" w:cs="Arial"/>
          <w:b/>
          <w:lang w:val="hr-HR"/>
        </w:rPr>
        <w:t>UVOD</w:t>
      </w:r>
      <w:r w:rsidR="00053ACD">
        <w:rPr>
          <w:rFonts w:ascii="Arial" w:hAnsi="Arial" w:cs="Arial"/>
          <w:b/>
          <w:lang w:val="hr-HR"/>
        </w:rPr>
        <w:t xml:space="preserve"> </w:t>
      </w:r>
      <w:r w:rsidR="00053ACD" w:rsidRPr="00987B7F">
        <w:rPr>
          <w:rFonts w:ascii="Arial" w:hAnsi="Arial" w:cs="Arial"/>
          <w:b/>
          <w:caps/>
          <w:color w:val="FF0000"/>
          <w:lang w:val="hr-HR"/>
        </w:rPr>
        <w:t>(</w:t>
      </w:r>
      <w:proofErr w:type="spellStart"/>
      <w:r w:rsidR="00053ACD" w:rsidRPr="00987B7F">
        <w:rPr>
          <w:rFonts w:ascii="Arial" w:hAnsi="Arial" w:cs="Arial"/>
          <w:b/>
          <w:color w:val="FF0000"/>
          <w:lang w:val="hr-HR"/>
        </w:rPr>
        <w:t>Arial</w:t>
      </w:r>
      <w:proofErr w:type="spellEnd"/>
      <w:r w:rsidR="00053ACD" w:rsidRPr="00987B7F">
        <w:rPr>
          <w:rFonts w:ascii="Arial" w:hAnsi="Arial" w:cs="Arial"/>
          <w:b/>
          <w:color w:val="FF0000"/>
          <w:lang w:val="hr-HR"/>
        </w:rPr>
        <w:t xml:space="preserve"> 12 pt</w:t>
      </w:r>
      <w:r w:rsidR="00053ACD">
        <w:rPr>
          <w:rFonts w:ascii="Arial" w:hAnsi="Arial" w:cs="Arial"/>
          <w:b/>
          <w:color w:val="FF0000"/>
          <w:lang w:val="hr-HR"/>
        </w:rPr>
        <w:t xml:space="preserve">, </w:t>
      </w:r>
      <w:proofErr w:type="spellStart"/>
      <w:r w:rsidR="00053ACD">
        <w:rPr>
          <w:rFonts w:ascii="Arial" w:hAnsi="Arial" w:cs="Arial"/>
          <w:b/>
          <w:color w:val="FF0000"/>
          <w:lang w:val="hr-HR"/>
        </w:rPr>
        <w:t>bold</w:t>
      </w:r>
      <w:proofErr w:type="spellEnd"/>
      <w:r w:rsidR="00053ACD" w:rsidRPr="00987B7F">
        <w:rPr>
          <w:rFonts w:ascii="Arial" w:hAnsi="Arial" w:cs="Arial"/>
          <w:b/>
          <w:color w:val="FF0000"/>
          <w:lang w:val="hr-HR"/>
        </w:rPr>
        <w:t>)</w:t>
      </w:r>
    </w:p>
    <w:p w:rsidR="002A3702" w:rsidRPr="00244444" w:rsidRDefault="002A3702" w:rsidP="00DE07C4">
      <w:pPr>
        <w:autoSpaceDE w:val="0"/>
        <w:autoSpaceDN w:val="0"/>
        <w:adjustRightInd w:val="0"/>
        <w:jc w:val="both"/>
        <w:rPr>
          <w:b/>
          <w:lang w:val="hr-HR"/>
        </w:rPr>
      </w:pPr>
    </w:p>
    <w:p w:rsidR="000C29BF" w:rsidRPr="00244444" w:rsidRDefault="00EE1359" w:rsidP="000C29BF">
      <w:pPr>
        <w:spacing w:before="120" w:after="120"/>
        <w:jc w:val="both"/>
        <w:rPr>
          <w:sz w:val="20"/>
          <w:szCs w:val="20"/>
          <w:lang w:val="hr-HR"/>
        </w:rPr>
      </w:pPr>
      <w:r w:rsidRPr="00EE1359">
        <w:rPr>
          <w:sz w:val="20"/>
          <w:szCs w:val="20"/>
          <w:lang w:val="hr-HR"/>
        </w:rPr>
        <w:t>Svaki rad treba da bude napisan u najkraćem obliku što ga jasnoća izlaganja dopušta (do 20 stranica), dok je optimalan obim sažetka do 150 riječi. Uredništvo će objaviti i duže radove ako procijeni da sadržaj opravdava takav oblik. Tekst treba biti jasan, koncizan, gramatički ispravan, bez tipografskih grešaka</w:t>
      </w:r>
      <w:r>
        <w:rPr>
          <w:sz w:val="20"/>
          <w:szCs w:val="20"/>
          <w:lang w:val="hr-HR"/>
        </w:rPr>
        <w:t>.</w:t>
      </w:r>
      <w:r w:rsidR="000C29BF" w:rsidRPr="00244444">
        <w:rPr>
          <w:sz w:val="20"/>
          <w:szCs w:val="20"/>
          <w:lang w:val="hr-HR"/>
        </w:rPr>
        <w:t xml:space="preserve"> </w:t>
      </w:r>
      <w:r w:rsidR="00053ACD" w:rsidRPr="00987B7F">
        <w:rPr>
          <w:b/>
          <w:i/>
          <w:color w:val="FF0000"/>
          <w:sz w:val="18"/>
          <w:szCs w:val="18"/>
          <w:lang w:val="hr-HR"/>
        </w:rPr>
        <w:t>(</w:t>
      </w:r>
      <w:proofErr w:type="spellStart"/>
      <w:r w:rsidR="00053ACD" w:rsidRPr="00987B7F">
        <w:rPr>
          <w:b/>
          <w:i/>
          <w:color w:val="FF0000"/>
          <w:sz w:val="18"/>
          <w:szCs w:val="18"/>
          <w:lang w:val="hr-HR"/>
        </w:rPr>
        <w:t>Times</w:t>
      </w:r>
      <w:proofErr w:type="spellEnd"/>
      <w:r w:rsidR="00053ACD" w:rsidRPr="00987B7F">
        <w:rPr>
          <w:b/>
          <w:i/>
          <w:color w:val="FF0000"/>
          <w:sz w:val="18"/>
          <w:szCs w:val="18"/>
          <w:lang w:val="hr-HR"/>
        </w:rPr>
        <w:t xml:space="preserve"> </w:t>
      </w:r>
      <w:r w:rsidR="00053ACD">
        <w:rPr>
          <w:b/>
          <w:i/>
          <w:color w:val="FF0000"/>
          <w:sz w:val="18"/>
          <w:szCs w:val="18"/>
          <w:lang w:val="hr-HR"/>
        </w:rPr>
        <w:t>N</w:t>
      </w:r>
      <w:r w:rsidR="00053ACD" w:rsidRPr="00987B7F">
        <w:rPr>
          <w:b/>
          <w:i/>
          <w:color w:val="FF0000"/>
          <w:sz w:val="18"/>
          <w:szCs w:val="18"/>
          <w:lang w:val="hr-HR"/>
        </w:rPr>
        <w:t xml:space="preserve">ew </w:t>
      </w:r>
      <w:r w:rsidR="00053ACD">
        <w:rPr>
          <w:b/>
          <w:i/>
          <w:color w:val="FF0000"/>
          <w:sz w:val="18"/>
          <w:szCs w:val="18"/>
          <w:lang w:val="hr-HR"/>
        </w:rPr>
        <w:t>R</w:t>
      </w:r>
      <w:r w:rsidR="00053ACD" w:rsidRPr="00987B7F">
        <w:rPr>
          <w:b/>
          <w:i/>
          <w:color w:val="FF0000"/>
          <w:sz w:val="18"/>
          <w:szCs w:val="18"/>
          <w:lang w:val="hr-HR"/>
        </w:rPr>
        <w:t xml:space="preserve">oman </w:t>
      </w:r>
      <w:r w:rsidR="00053ACD">
        <w:rPr>
          <w:b/>
          <w:i/>
          <w:color w:val="FF0000"/>
          <w:sz w:val="18"/>
          <w:szCs w:val="18"/>
          <w:lang w:val="hr-HR"/>
        </w:rPr>
        <w:t>10</w:t>
      </w:r>
      <w:r w:rsidR="00053ACD" w:rsidRPr="00987B7F">
        <w:rPr>
          <w:b/>
          <w:i/>
          <w:color w:val="FF0000"/>
          <w:sz w:val="18"/>
          <w:szCs w:val="18"/>
          <w:lang w:val="hr-HR"/>
        </w:rPr>
        <w:t xml:space="preserve">pt, </w:t>
      </w:r>
      <w:proofErr w:type="spellStart"/>
      <w:r w:rsidR="00053ACD">
        <w:rPr>
          <w:b/>
          <w:i/>
          <w:color w:val="FF0000"/>
          <w:sz w:val="18"/>
          <w:szCs w:val="18"/>
          <w:lang w:val="hr-HR"/>
        </w:rPr>
        <w:t>normal</w:t>
      </w:r>
      <w:proofErr w:type="spellEnd"/>
      <w:r w:rsidR="00053ACD" w:rsidRPr="00987B7F">
        <w:rPr>
          <w:b/>
          <w:i/>
          <w:color w:val="FF0000"/>
          <w:sz w:val="18"/>
          <w:szCs w:val="18"/>
          <w:lang w:val="hr-HR"/>
        </w:rPr>
        <w:t>)</w:t>
      </w:r>
    </w:p>
    <w:p w:rsidR="00F133BF" w:rsidRPr="00244444" w:rsidRDefault="00F133BF" w:rsidP="00976F4E">
      <w:pPr>
        <w:autoSpaceDE w:val="0"/>
        <w:autoSpaceDN w:val="0"/>
        <w:adjustRightInd w:val="0"/>
        <w:jc w:val="center"/>
        <w:rPr>
          <w:lang w:val="hr-HR"/>
        </w:rPr>
      </w:pPr>
    </w:p>
    <w:p w:rsidR="00D96123" w:rsidRPr="00244444" w:rsidRDefault="00A31471" w:rsidP="00F133BF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b/>
          <w:caps/>
          <w:lang w:val="hr-HR"/>
        </w:rPr>
      </w:pPr>
      <w:r>
        <w:rPr>
          <w:rFonts w:ascii="Arial" w:hAnsi="Arial" w:cs="Arial"/>
          <w:b/>
          <w:caps/>
          <w:lang w:val="hr-HR"/>
        </w:rPr>
        <w:t>naslov 1</w:t>
      </w:r>
    </w:p>
    <w:p w:rsidR="00221405" w:rsidRPr="00244444" w:rsidRDefault="00221405" w:rsidP="00176F4D">
      <w:pPr>
        <w:autoSpaceDE w:val="0"/>
        <w:autoSpaceDN w:val="0"/>
        <w:adjustRightInd w:val="0"/>
        <w:jc w:val="both"/>
        <w:rPr>
          <w:lang w:val="hr-HR"/>
        </w:rPr>
      </w:pPr>
    </w:p>
    <w:p w:rsidR="00241AC5" w:rsidRDefault="00A31471" w:rsidP="000C29BF">
      <w:pPr>
        <w:jc w:val="both"/>
        <w:rPr>
          <w:sz w:val="20"/>
          <w:szCs w:val="20"/>
          <w:lang w:val="hr-HR"/>
        </w:rPr>
      </w:pPr>
      <w:r w:rsidRPr="00A31471">
        <w:rPr>
          <w:sz w:val="20"/>
          <w:szCs w:val="20"/>
          <w:lang w:val="hr-HR"/>
        </w:rPr>
        <w:t>Kod radova koji se recenziraju treba navesti naslov rada, sažetak s ključnim riječima, autor(e), stručnu spremu, naučno zvanje, naziv ustanove u kojoj su zaposleni i njihove kontakt podatke. Ukoliko je rad na bosanskom, hrvatskom ili srpskom jeziku, treba napisati naslov rada, sažetak i ključne riječi i na engleskom jeziku.</w:t>
      </w:r>
    </w:p>
    <w:p w:rsidR="00241AC5" w:rsidRDefault="00241AC5" w:rsidP="000C29BF">
      <w:pPr>
        <w:jc w:val="both"/>
        <w:rPr>
          <w:sz w:val="20"/>
          <w:szCs w:val="20"/>
          <w:lang w:val="hr-HR"/>
        </w:rPr>
      </w:pPr>
    </w:p>
    <w:p w:rsidR="00A31471" w:rsidRDefault="00A31471" w:rsidP="000C29BF">
      <w:pPr>
        <w:jc w:val="both"/>
        <w:rPr>
          <w:sz w:val="20"/>
          <w:szCs w:val="20"/>
          <w:lang w:val="hr-HR"/>
        </w:rPr>
      </w:pPr>
    </w:p>
    <w:p w:rsidR="00A31471" w:rsidRDefault="00A31471" w:rsidP="000C29BF">
      <w:pPr>
        <w:jc w:val="both"/>
        <w:rPr>
          <w:sz w:val="20"/>
          <w:szCs w:val="20"/>
          <w:lang w:val="hr-HR"/>
        </w:rPr>
      </w:pPr>
    </w:p>
    <w:p w:rsidR="00A31471" w:rsidRDefault="00A31471" w:rsidP="000C29BF">
      <w:pPr>
        <w:jc w:val="both"/>
        <w:rPr>
          <w:sz w:val="20"/>
          <w:szCs w:val="20"/>
          <w:lang w:val="hr-HR"/>
        </w:rPr>
      </w:pPr>
    </w:p>
    <w:p w:rsidR="00F56BD9" w:rsidRDefault="00F56BD9" w:rsidP="000C29BF">
      <w:pPr>
        <w:jc w:val="both"/>
        <w:rPr>
          <w:sz w:val="20"/>
          <w:szCs w:val="20"/>
          <w:lang w:val="hr-HR"/>
        </w:rPr>
      </w:pPr>
    </w:p>
    <w:p w:rsidR="00A31471" w:rsidRDefault="00A31471" w:rsidP="000C29BF">
      <w:pPr>
        <w:jc w:val="both"/>
        <w:rPr>
          <w:sz w:val="20"/>
          <w:szCs w:val="20"/>
          <w:lang w:val="hr-HR"/>
        </w:rPr>
      </w:pPr>
    </w:p>
    <w:p w:rsidR="00241AC5" w:rsidRPr="00241AC5" w:rsidRDefault="00241AC5" w:rsidP="000C29BF">
      <w:pPr>
        <w:jc w:val="both"/>
        <w:rPr>
          <w:rFonts w:ascii="Arial" w:eastAsia="Calibri" w:hAnsi="Arial" w:cs="Arial"/>
          <w:b/>
          <w:lang w:val="hr-HR"/>
        </w:rPr>
      </w:pPr>
      <w:r w:rsidRPr="00241AC5">
        <w:rPr>
          <w:rFonts w:ascii="Arial" w:eastAsia="Calibri" w:hAnsi="Arial" w:cs="Arial"/>
          <w:b/>
          <w:lang w:val="hr-HR"/>
        </w:rPr>
        <w:lastRenderedPageBreak/>
        <w:t xml:space="preserve">2.1 </w:t>
      </w:r>
      <w:r w:rsidR="00A31471">
        <w:rPr>
          <w:rFonts w:ascii="Arial" w:eastAsia="Calibri" w:hAnsi="Arial" w:cs="Arial"/>
          <w:b/>
          <w:lang w:val="hr-HR"/>
        </w:rPr>
        <w:t>Podnaslov 2</w:t>
      </w:r>
      <w:r w:rsidR="00053ACD">
        <w:rPr>
          <w:rFonts w:ascii="Arial" w:eastAsia="Calibri" w:hAnsi="Arial" w:cs="Arial"/>
          <w:b/>
          <w:lang w:val="hr-HR"/>
        </w:rPr>
        <w:t xml:space="preserve"> </w:t>
      </w:r>
      <w:r w:rsidR="00053ACD" w:rsidRPr="00987B7F">
        <w:rPr>
          <w:rFonts w:ascii="Arial" w:hAnsi="Arial" w:cs="Arial"/>
          <w:b/>
          <w:caps/>
          <w:color w:val="FF0000"/>
          <w:lang w:val="hr-HR"/>
        </w:rPr>
        <w:t>(</w:t>
      </w:r>
      <w:proofErr w:type="spellStart"/>
      <w:r w:rsidR="00053ACD" w:rsidRPr="00987B7F">
        <w:rPr>
          <w:rFonts w:ascii="Arial" w:hAnsi="Arial" w:cs="Arial"/>
          <w:b/>
          <w:color w:val="FF0000"/>
          <w:lang w:val="hr-HR"/>
        </w:rPr>
        <w:t>Arial</w:t>
      </w:r>
      <w:proofErr w:type="spellEnd"/>
      <w:r w:rsidR="00053ACD" w:rsidRPr="00987B7F">
        <w:rPr>
          <w:rFonts w:ascii="Arial" w:hAnsi="Arial" w:cs="Arial"/>
          <w:b/>
          <w:color w:val="FF0000"/>
          <w:lang w:val="hr-HR"/>
        </w:rPr>
        <w:t xml:space="preserve"> 12 pt</w:t>
      </w:r>
      <w:r w:rsidR="00053ACD">
        <w:rPr>
          <w:rFonts w:ascii="Arial" w:hAnsi="Arial" w:cs="Arial"/>
          <w:b/>
          <w:color w:val="FF0000"/>
          <w:lang w:val="hr-HR"/>
        </w:rPr>
        <w:t xml:space="preserve">, </w:t>
      </w:r>
      <w:proofErr w:type="spellStart"/>
      <w:r w:rsidR="00053ACD">
        <w:rPr>
          <w:rFonts w:ascii="Arial" w:hAnsi="Arial" w:cs="Arial"/>
          <w:b/>
          <w:color w:val="FF0000"/>
          <w:lang w:val="hr-HR"/>
        </w:rPr>
        <w:t>bold</w:t>
      </w:r>
      <w:proofErr w:type="spellEnd"/>
      <w:r w:rsidR="00053ACD" w:rsidRPr="00987B7F">
        <w:rPr>
          <w:rFonts w:ascii="Arial" w:hAnsi="Arial" w:cs="Arial"/>
          <w:b/>
          <w:color w:val="FF0000"/>
          <w:lang w:val="hr-HR"/>
        </w:rPr>
        <w:t>)</w:t>
      </w:r>
    </w:p>
    <w:p w:rsidR="00241AC5" w:rsidRDefault="00241AC5" w:rsidP="000C29BF">
      <w:pPr>
        <w:jc w:val="both"/>
        <w:rPr>
          <w:sz w:val="20"/>
          <w:szCs w:val="20"/>
          <w:lang w:val="hr-HR"/>
        </w:rPr>
      </w:pPr>
    </w:p>
    <w:p w:rsidR="00F56BD9" w:rsidRDefault="00A31471" w:rsidP="000C29BF">
      <w:pPr>
        <w:jc w:val="both"/>
        <w:rPr>
          <w:sz w:val="20"/>
          <w:szCs w:val="20"/>
          <w:lang w:val="hr-HR"/>
        </w:rPr>
      </w:pPr>
      <w:r w:rsidRPr="00A31471">
        <w:rPr>
          <w:sz w:val="20"/>
          <w:szCs w:val="20"/>
          <w:lang w:val="hr-HR"/>
        </w:rPr>
        <w:t xml:space="preserve">Na kraju članka abecednim redom prezimena autora treba navesti popis korištene literature. Radovi iz časopisa navode se na sljedeći način: prezime i </w:t>
      </w:r>
      <w:proofErr w:type="spellStart"/>
      <w:r w:rsidRPr="00A31471">
        <w:rPr>
          <w:sz w:val="20"/>
          <w:szCs w:val="20"/>
          <w:lang w:val="hr-HR"/>
        </w:rPr>
        <w:t>incijal</w:t>
      </w:r>
      <w:proofErr w:type="spellEnd"/>
      <w:r w:rsidRPr="00A31471">
        <w:rPr>
          <w:sz w:val="20"/>
          <w:szCs w:val="20"/>
          <w:lang w:val="hr-HR"/>
        </w:rPr>
        <w:t xml:space="preserve"> imena autora ili grupe autora, godina u zagradi, naslov rada, naziv časopisa, volumen, broj časopisa u godini, broj početne i završne stranice rada. Knjige se navode ovako: prezime i </w:t>
      </w:r>
      <w:proofErr w:type="spellStart"/>
      <w:r w:rsidRPr="00A31471">
        <w:rPr>
          <w:sz w:val="20"/>
          <w:szCs w:val="20"/>
          <w:lang w:val="hr-HR"/>
        </w:rPr>
        <w:t>incijal</w:t>
      </w:r>
      <w:proofErr w:type="spellEnd"/>
      <w:r w:rsidRPr="00A31471">
        <w:rPr>
          <w:sz w:val="20"/>
          <w:szCs w:val="20"/>
          <w:lang w:val="hr-HR"/>
        </w:rPr>
        <w:t xml:space="preserve"> imena autora ili grupe autora, godina u zagradi, naslov knjige, </w:t>
      </w:r>
      <w:r w:rsidR="00817EB3" w:rsidRPr="00A31471">
        <w:rPr>
          <w:sz w:val="20"/>
          <w:szCs w:val="20"/>
          <w:lang w:val="hr-HR"/>
        </w:rPr>
        <w:t>mjesto izdavanja</w:t>
      </w:r>
      <w:r w:rsidR="00817EB3">
        <w:rPr>
          <w:sz w:val="20"/>
          <w:szCs w:val="20"/>
          <w:lang w:val="hr-HR"/>
        </w:rPr>
        <w:t>,</w:t>
      </w:r>
      <w:r w:rsidR="00817EB3" w:rsidRPr="00A31471">
        <w:rPr>
          <w:sz w:val="20"/>
          <w:szCs w:val="20"/>
          <w:lang w:val="hr-HR"/>
        </w:rPr>
        <w:t xml:space="preserve"> </w:t>
      </w:r>
      <w:r w:rsidRPr="00A31471">
        <w:rPr>
          <w:sz w:val="20"/>
          <w:szCs w:val="20"/>
          <w:lang w:val="hr-HR"/>
        </w:rPr>
        <w:t>izdavač. U tekstu se obavezno vrši citiranje autora tako da se u zagradi uz prezime autora navodi godina izdanja publikacije.</w:t>
      </w:r>
      <w:r w:rsidR="000C29BF" w:rsidRPr="00244444">
        <w:rPr>
          <w:sz w:val="20"/>
          <w:szCs w:val="20"/>
          <w:lang w:val="hr-HR"/>
        </w:rPr>
        <w:t xml:space="preserve"> </w:t>
      </w:r>
    </w:p>
    <w:p w:rsidR="00F56BD9" w:rsidRDefault="00F56BD9" w:rsidP="000C29BF">
      <w:pPr>
        <w:jc w:val="both"/>
        <w:rPr>
          <w:color w:val="FF0000"/>
          <w:sz w:val="20"/>
          <w:szCs w:val="20"/>
          <w:lang w:val="hr-HR"/>
        </w:rPr>
      </w:pPr>
    </w:p>
    <w:p w:rsidR="00241AC5" w:rsidRPr="00E13516" w:rsidRDefault="00A31471" w:rsidP="000C29BF">
      <w:pPr>
        <w:jc w:val="both"/>
        <w:rPr>
          <w:sz w:val="20"/>
          <w:szCs w:val="20"/>
          <w:lang w:val="hr-HR"/>
        </w:rPr>
      </w:pPr>
      <w:r w:rsidRPr="00E13516">
        <w:rPr>
          <w:sz w:val="20"/>
          <w:szCs w:val="20"/>
          <w:lang w:val="hr-HR"/>
        </w:rPr>
        <w:t>Primjeri citiranja:</w:t>
      </w:r>
    </w:p>
    <w:p w:rsidR="00F56BD9" w:rsidRPr="00E13516" w:rsidRDefault="00F56BD9" w:rsidP="00F56BD9">
      <w:pPr>
        <w:jc w:val="both"/>
        <w:rPr>
          <w:b/>
          <w:i/>
          <w:sz w:val="20"/>
          <w:szCs w:val="20"/>
          <w:lang w:val="hr-HR"/>
        </w:rPr>
      </w:pPr>
      <w:r w:rsidRPr="00E13516">
        <w:rPr>
          <w:b/>
          <w:i/>
          <w:sz w:val="20"/>
          <w:szCs w:val="20"/>
          <w:lang w:val="hr-HR"/>
        </w:rPr>
        <w:t>Jedan autor</w:t>
      </w:r>
    </w:p>
    <w:p w:rsidR="00F56BD9" w:rsidRPr="00E13516" w:rsidRDefault="00F56BD9" w:rsidP="00F56BD9">
      <w:pPr>
        <w:jc w:val="both"/>
        <w:rPr>
          <w:sz w:val="20"/>
          <w:szCs w:val="20"/>
          <w:lang w:val="hr-HR"/>
        </w:rPr>
      </w:pPr>
      <w:r w:rsidRPr="00E13516">
        <w:rPr>
          <w:sz w:val="20"/>
          <w:szCs w:val="20"/>
          <w:lang w:val="hr-HR"/>
        </w:rPr>
        <w:t>Smith (2006) govori o...</w:t>
      </w:r>
    </w:p>
    <w:p w:rsidR="00A31471" w:rsidRPr="00E13516" w:rsidRDefault="00F56BD9" w:rsidP="00F56BD9">
      <w:pPr>
        <w:jc w:val="both"/>
        <w:rPr>
          <w:sz w:val="20"/>
          <w:szCs w:val="20"/>
          <w:lang w:val="hr-HR"/>
        </w:rPr>
      </w:pPr>
      <w:r w:rsidRPr="00E13516">
        <w:rPr>
          <w:sz w:val="20"/>
          <w:szCs w:val="20"/>
          <w:lang w:val="hr-HR"/>
        </w:rPr>
        <w:t>Prema ranijem istraživanju (Smith, 2006) utvrđeno je da...</w:t>
      </w:r>
    </w:p>
    <w:p w:rsidR="00F56BD9" w:rsidRPr="00E13516" w:rsidRDefault="00F56BD9" w:rsidP="00F56BD9">
      <w:pPr>
        <w:jc w:val="both"/>
        <w:rPr>
          <w:b/>
          <w:i/>
          <w:sz w:val="20"/>
          <w:szCs w:val="20"/>
          <w:lang w:val="hr-HR"/>
        </w:rPr>
      </w:pPr>
      <w:r w:rsidRPr="00E13516">
        <w:rPr>
          <w:b/>
          <w:i/>
          <w:sz w:val="20"/>
          <w:szCs w:val="20"/>
          <w:lang w:val="hr-HR"/>
        </w:rPr>
        <w:t>Dva autora</w:t>
      </w:r>
    </w:p>
    <w:p w:rsidR="00817EB3" w:rsidRPr="00E13516" w:rsidRDefault="00817EB3" w:rsidP="00817EB3">
      <w:pPr>
        <w:jc w:val="both"/>
        <w:rPr>
          <w:sz w:val="20"/>
          <w:szCs w:val="20"/>
          <w:lang w:val="hr-HR"/>
        </w:rPr>
      </w:pPr>
      <w:r w:rsidRPr="00E13516">
        <w:rPr>
          <w:sz w:val="20"/>
          <w:szCs w:val="20"/>
          <w:lang w:val="hr-HR"/>
        </w:rPr>
        <w:t xml:space="preserve">Obrađivače zemljišta je štitio i Ramazanski zakon (Pašić i </w:t>
      </w:r>
      <w:proofErr w:type="spellStart"/>
      <w:r w:rsidRPr="00E13516">
        <w:rPr>
          <w:sz w:val="20"/>
          <w:szCs w:val="20"/>
          <w:lang w:val="hr-HR"/>
        </w:rPr>
        <w:t>Vesković</w:t>
      </w:r>
      <w:proofErr w:type="spellEnd"/>
      <w:r w:rsidRPr="00E13516">
        <w:rPr>
          <w:sz w:val="20"/>
          <w:szCs w:val="20"/>
          <w:lang w:val="hr-HR"/>
        </w:rPr>
        <w:t>, 1978).</w:t>
      </w:r>
    </w:p>
    <w:p w:rsidR="00F56BD9" w:rsidRPr="00E13516" w:rsidRDefault="00817EB3" w:rsidP="00817EB3">
      <w:pPr>
        <w:jc w:val="both"/>
        <w:rPr>
          <w:sz w:val="20"/>
          <w:szCs w:val="20"/>
          <w:lang w:val="hr-HR"/>
        </w:rPr>
      </w:pPr>
      <w:r w:rsidRPr="00E13516">
        <w:rPr>
          <w:sz w:val="20"/>
          <w:szCs w:val="20"/>
          <w:lang w:val="hr-HR"/>
        </w:rPr>
        <w:t xml:space="preserve">Pašić i </w:t>
      </w:r>
      <w:proofErr w:type="spellStart"/>
      <w:r w:rsidRPr="00E13516">
        <w:rPr>
          <w:sz w:val="20"/>
          <w:szCs w:val="20"/>
          <w:lang w:val="hr-HR"/>
        </w:rPr>
        <w:t>Vesković</w:t>
      </w:r>
      <w:proofErr w:type="spellEnd"/>
      <w:r w:rsidRPr="00E13516">
        <w:rPr>
          <w:sz w:val="20"/>
          <w:szCs w:val="20"/>
          <w:lang w:val="hr-HR"/>
        </w:rPr>
        <w:t xml:space="preserve"> (2005) govore o...</w:t>
      </w:r>
    </w:p>
    <w:p w:rsidR="00817EB3" w:rsidRPr="00E13516" w:rsidRDefault="00817EB3" w:rsidP="00817EB3">
      <w:pPr>
        <w:jc w:val="both"/>
        <w:rPr>
          <w:b/>
          <w:i/>
          <w:sz w:val="20"/>
          <w:szCs w:val="20"/>
          <w:lang w:val="hr-HR"/>
        </w:rPr>
      </w:pPr>
      <w:r w:rsidRPr="00E13516">
        <w:rPr>
          <w:b/>
          <w:i/>
          <w:sz w:val="20"/>
          <w:szCs w:val="20"/>
          <w:lang w:val="hr-HR"/>
        </w:rPr>
        <w:t>Tri do pet autora</w:t>
      </w:r>
    </w:p>
    <w:p w:rsidR="00817EB3" w:rsidRPr="00E13516" w:rsidRDefault="00817EB3" w:rsidP="00817EB3">
      <w:pPr>
        <w:rPr>
          <w:sz w:val="20"/>
          <w:szCs w:val="20"/>
        </w:rPr>
      </w:pPr>
      <w:proofErr w:type="spellStart"/>
      <w:r w:rsidRPr="00E13516">
        <w:rPr>
          <w:i/>
          <w:sz w:val="20"/>
          <w:szCs w:val="20"/>
        </w:rPr>
        <w:t>Prvi</w:t>
      </w:r>
      <w:proofErr w:type="spellEnd"/>
      <w:r w:rsidRPr="00E13516">
        <w:rPr>
          <w:i/>
          <w:sz w:val="20"/>
          <w:szCs w:val="20"/>
        </w:rPr>
        <w:t xml:space="preserve"> </w:t>
      </w:r>
      <w:proofErr w:type="spellStart"/>
      <w:r w:rsidRPr="00E13516">
        <w:rPr>
          <w:i/>
          <w:sz w:val="20"/>
          <w:szCs w:val="20"/>
        </w:rPr>
        <w:t>citat</w:t>
      </w:r>
      <w:proofErr w:type="spellEnd"/>
      <w:r w:rsidRPr="00E13516">
        <w:rPr>
          <w:i/>
          <w:sz w:val="20"/>
          <w:szCs w:val="20"/>
        </w:rPr>
        <w:t>:</w:t>
      </w:r>
      <w:r w:rsidRPr="00E13516">
        <w:rPr>
          <w:sz w:val="20"/>
          <w:szCs w:val="20"/>
        </w:rPr>
        <w:t xml:space="preserve"> </w:t>
      </w:r>
      <w:proofErr w:type="spellStart"/>
      <w:r w:rsidRPr="00E13516">
        <w:rPr>
          <w:sz w:val="20"/>
          <w:szCs w:val="20"/>
        </w:rPr>
        <w:t>McClave</w:t>
      </w:r>
      <w:proofErr w:type="spellEnd"/>
      <w:r w:rsidRPr="00E13516">
        <w:rPr>
          <w:sz w:val="20"/>
          <w:szCs w:val="20"/>
        </w:rPr>
        <w:t xml:space="preserve">, Benson </w:t>
      </w:r>
      <w:proofErr w:type="spellStart"/>
      <w:r w:rsidR="004B4C90" w:rsidRPr="00E13516">
        <w:rPr>
          <w:sz w:val="20"/>
          <w:szCs w:val="20"/>
        </w:rPr>
        <w:t>i</w:t>
      </w:r>
      <w:proofErr w:type="spellEnd"/>
      <w:r w:rsidRPr="00E13516">
        <w:rPr>
          <w:sz w:val="20"/>
          <w:szCs w:val="20"/>
        </w:rPr>
        <w:t xml:space="preserve"> </w:t>
      </w:r>
      <w:proofErr w:type="spellStart"/>
      <w:r w:rsidRPr="00E13516">
        <w:rPr>
          <w:sz w:val="20"/>
          <w:szCs w:val="20"/>
        </w:rPr>
        <w:t>Sincich</w:t>
      </w:r>
      <w:proofErr w:type="spellEnd"/>
      <w:r w:rsidRPr="00E13516">
        <w:rPr>
          <w:sz w:val="20"/>
          <w:szCs w:val="20"/>
        </w:rPr>
        <w:t xml:space="preserve"> (2011) </w:t>
      </w:r>
      <w:proofErr w:type="spellStart"/>
      <w:r w:rsidRPr="00E13516">
        <w:rPr>
          <w:sz w:val="20"/>
          <w:szCs w:val="20"/>
        </w:rPr>
        <w:t>pokazuju</w:t>
      </w:r>
      <w:proofErr w:type="spellEnd"/>
      <w:r w:rsidRPr="00E13516">
        <w:rPr>
          <w:sz w:val="20"/>
          <w:szCs w:val="20"/>
        </w:rPr>
        <w:t xml:space="preserve"> </w:t>
      </w:r>
      <w:proofErr w:type="spellStart"/>
      <w:r w:rsidRPr="00E13516">
        <w:rPr>
          <w:sz w:val="20"/>
          <w:szCs w:val="20"/>
        </w:rPr>
        <w:t>da</w:t>
      </w:r>
      <w:proofErr w:type="spellEnd"/>
      <w:r w:rsidRPr="00E13516">
        <w:rPr>
          <w:sz w:val="20"/>
          <w:szCs w:val="20"/>
        </w:rPr>
        <w:t>...</w:t>
      </w:r>
    </w:p>
    <w:p w:rsidR="00241AC5" w:rsidRPr="00E13516" w:rsidRDefault="00817EB3" w:rsidP="00817EB3">
      <w:pPr>
        <w:rPr>
          <w:sz w:val="20"/>
          <w:szCs w:val="20"/>
        </w:rPr>
      </w:pPr>
      <w:proofErr w:type="spellStart"/>
      <w:r w:rsidRPr="00E13516">
        <w:rPr>
          <w:i/>
          <w:sz w:val="20"/>
          <w:szCs w:val="20"/>
        </w:rPr>
        <w:t>Naknadna</w:t>
      </w:r>
      <w:proofErr w:type="spellEnd"/>
      <w:r w:rsidRPr="00E13516">
        <w:rPr>
          <w:i/>
          <w:sz w:val="20"/>
          <w:szCs w:val="20"/>
        </w:rPr>
        <w:t xml:space="preserve"> </w:t>
      </w:r>
      <w:proofErr w:type="spellStart"/>
      <w:r w:rsidRPr="00E13516">
        <w:rPr>
          <w:i/>
          <w:sz w:val="20"/>
          <w:szCs w:val="20"/>
        </w:rPr>
        <w:t>navođenja</w:t>
      </w:r>
      <w:proofErr w:type="spellEnd"/>
      <w:r w:rsidRPr="00E13516">
        <w:rPr>
          <w:i/>
          <w:sz w:val="20"/>
          <w:szCs w:val="20"/>
        </w:rPr>
        <w:t xml:space="preserve"> </w:t>
      </w:r>
      <w:proofErr w:type="spellStart"/>
      <w:r w:rsidRPr="00E13516">
        <w:rPr>
          <w:i/>
          <w:sz w:val="20"/>
          <w:szCs w:val="20"/>
        </w:rPr>
        <w:t>iste</w:t>
      </w:r>
      <w:proofErr w:type="spellEnd"/>
      <w:r w:rsidRPr="00E13516">
        <w:rPr>
          <w:i/>
          <w:sz w:val="20"/>
          <w:szCs w:val="20"/>
        </w:rPr>
        <w:t xml:space="preserve"> reference:</w:t>
      </w:r>
      <w:r w:rsidRPr="00E13516">
        <w:rPr>
          <w:sz w:val="20"/>
          <w:szCs w:val="20"/>
        </w:rPr>
        <w:t xml:space="preserve"> </w:t>
      </w:r>
      <w:proofErr w:type="spellStart"/>
      <w:r w:rsidRPr="00E13516">
        <w:rPr>
          <w:sz w:val="20"/>
          <w:szCs w:val="20"/>
        </w:rPr>
        <w:t>McClave</w:t>
      </w:r>
      <w:proofErr w:type="spellEnd"/>
      <w:r w:rsidRPr="00E13516">
        <w:rPr>
          <w:sz w:val="20"/>
          <w:szCs w:val="20"/>
        </w:rPr>
        <w:t xml:space="preserve"> </w:t>
      </w:r>
      <w:proofErr w:type="spellStart"/>
      <w:r w:rsidRPr="00E13516">
        <w:rPr>
          <w:sz w:val="20"/>
          <w:szCs w:val="20"/>
        </w:rPr>
        <w:t>i</w:t>
      </w:r>
      <w:proofErr w:type="spellEnd"/>
      <w:r w:rsidRPr="00E13516">
        <w:rPr>
          <w:sz w:val="20"/>
          <w:szCs w:val="20"/>
        </w:rPr>
        <w:t xml:space="preserve"> dr. (2011) </w:t>
      </w:r>
      <w:proofErr w:type="spellStart"/>
      <w:r w:rsidRPr="00E13516">
        <w:rPr>
          <w:sz w:val="20"/>
          <w:szCs w:val="20"/>
        </w:rPr>
        <w:t>dokazuju</w:t>
      </w:r>
      <w:proofErr w:type="spellEnd"/>
      <w:r w:rsidRPr="00E13516">
        <w:rPr>
          <w:sz w:val="20"/>
          <w:szCs w:val="20"/>
        </w:rPr>
        <w:t xml:space="preserve"> </w:t>
      </w:r>
      <w:proofErr w:type="spellStart"/>
      <w:r w:rsidRPr="00E13516">
        <w:rPr>
          <w:sz w:val="20"/>
          <w:szCs w:val="20"/>
        </w:rPr>
        <w:t>da</w:t>
      </w:r>
      <w:proofErr w:type="spellEnd"/>
      <w:r w:rsidRPr="00E13516">
        <w:rPr>
          <w:sz w:val="20"/>
          <w:szCs w:val="20"/>
        </w:rPr>
        <w:t>...</w:t>
      </w:r>
    </w:p>
    <w:p w:rsidR="00817EB3" w:rsidRPr="00E13516" w:rsidRDefault="00817EB3" w:rsidP="00817EB3">
      <w:pPr>
        <w:jc w:val="both"/>
        <w:rPr>
          <w:b/>
          <w:i/>
          <w:sz w:val="20"/>
          <w:szCs w:val="20"/>
          <w:lang w:val="hr-HR"/>
        </w:rPr>
      </w:pPr>
      <w:r w:rsidRPr="00E13516">
        <w:rPr>
          <w:b/>
          <w:i/>
          <w:sz w:val="20"/>
          <w:szCs w:val="20"/>
          <w:lang w:val="hr-HR"/>
        </w:rPr>
        <w:t>Šest i više autora</w:t>
      </w:r>
    </w:p>
    <w:p w:rsidR="00817EB3" w:rsidRPr="00E13516" w:rsidRDefault="00817EB3" w:rsidP="00241AC5">
      <w:pPr>
        <w:rPr>
          <w:rFonts w:ascii="Arial" w:hAnsi="Arial" w:cs="Arial"/>
          <w:b/>
          <w:sz w:val="20"/>
          <w:szCs w:val="20"/>
          <w:lang w:val="hr-HR"/>
        </w:rPr>
      </w:pPr>
      <w:r w:rsidRPr="00E13516">
        <w:rPr>
          <w:sz w:val="20"/>
          <w:szCs w:val="20"/>
          <w:lang w:val="hr-HR"/>
        </w:rPr>
        <w:t>Njihov prihod se svake godine povećavao (</w:t>
      </w:r>
      <w:proofErr w:type="spellStart"/>
      <w:r w:rsidRPr="00E13516">
        <w:rPr>
          <w:sz w:val="20"/>
          <w:szCs w:val="20"/>
          <w:lang w:val="hr-HR"/>
        </w:rPr>
        <w:t>Kotler</w:t>
      </w:r>
      <w:proofErr w:type="spellEnd"/>
      <w:r w:rsidRPr="00E13516">
        <w:rPr>
          <w:sz w:val="20"/>
          <w:szCs w:val="20"/>
          <w:lang w:val="hr-HR"/>
        </w:rPr>
        <w:t xml:space="preserve"> i </w:t>
      </w:r>
      <w:proofErr w:type="spellStart"/>
      <w:r w:rsidRPr="00E13516">
        <w:rPr>
          <w:sz w:val="20"/>
          <w:szCs w:val="20"/>
          <w:lang w:val="hr-HR"/>
        </w:rPr>
        <w:t>dr</w:t>
      </w:r>
      <w:proofErr w:type="spellEnd"/>
      <w:r w:rsidRPr="00E13516">
        <w:rPr>
          <w:sz w:val="20"/>
          <w:szCs w:val="20"/>
          <w:lang w:val="hr-HR"/>
        </w:rPr>
        <w:t>., 1988).</w:t>
      </w:r>
    </w:p>
    <w:p w:rsidR="00A2434C" w:rsidRDefault="00A2434C" w:rsidP="00241AC5">
      <w:pPr>
        <w:rPr>
          <w:rFonts w:ascii="Arial" w:hAnsi="Arial" w:cs="Arial"/>
          <w:b/>
          <w:sz w:val="20"/>
          <w:szCs w:val="20"/>
          <w:lang w:val="hr-HR"/>
        </w:rPr>
      </w:pPr>
    </w:p>
    <w:p w:rsidR="00A2434C" w:rsidRPr="00241AC5" w:rsidRDefault="00A2434C" w:rsidP="00241AC5">
      <w:pPr>
        <w:rPr>
          <w:rFonts w:ascii="Arial" w:hAnsi="Arial" w:cs="Arial"/>
          <w:b/>
          <w:sz w:val="20"/>
          <w:szCs w:val="20"/>
          <w:lang w:val="hr-HR"/>
        </w:rPr>
      </w:pPr>
    </w:p>
    <w:p w:rsidR="00241AC5" w:rsidRPr="00241AC5" w:rsidRDefault="00241AC5" w:rsidP="00241AC5">
      <w:pPr>
        <w:rPr>
          <w:rFonts w:ascii="Arial" w:hAnsi="Arial" w:cs="Arial"/>
          <w:b/>
          <w:sz w:val="20"/>
          <w:szCs w:val="20"/>
          <w:lang w:val="hr-HR"/>
        </w:rPr>
      </w:pPr>
      <w:r w:rsidRPr="00241AC5">
        <w:rPr>
          <w:rFonts w:ascii="Arial" w:hAnsi="Arial" w:cs="Arial"/>
          <w:b/>
          <w:sz w:val="20"/>
          <w:szCs w:val="20"/>
          <w:lang w:val="hr-HR"/>
        </w:rPr>
        <w:t>2.</w:t>
      </w:r>
      <w:r>
        <w:rPr>
          <w:rFonts w:ascii="Arial" w:hAnsi="Arial" w:cs="Arial"/>
          <w:b/>
          <w:sz w:val="20"/>
          <w:szCs w:val="20"/>
          <w:lang w:val="hr-HR"/>
        </w:rPr>
        <w:t>1</w:t>
      </w:r>
      <w:r w:rsidRPr="00241AC5">
        <w:rPr>
          <w:rFonts w:ascii="Arial" w:hAnsi="Arial" w:cs="Arial"/>
          <w:b/>
          <w:sz w:val="20"/>
          <w:szCs w:val="20"/>
          <w:lang w:val="hr-HR"/>
        </w:rPr>
        <w:t xml:space="preserve">.1 </w:t>
      </w:r>
      <w:r w:rsidR="00A31471">
        <w:rPr>
          <w:rFonts w:ascii="Arial" w:hAnsi="Arial" w:cs="Arial"/>
          <w:b/>
          <w:sz w:val="20"/>
          <w:szCs w:val="20"/>
          <w:lang w:val="hr-HR"/>
        </w:rPr>
        <w:t>Podnaslov 3</w:t>
      </w:r>
      <w:r w:rsidRPr="00241AC5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053ACD" w:rsidRPr="00053ACD">
        <w:rPr>
          <w:rFonts w:ascii="Arial" w:hAnsi="Arial" w:cs="Arial"/>
          <w:b/>
          <w:caps/>
          <w:color w:val="FF0000"/>
          <w:sz w:val="20"/>
          <w:szCs w:val="20"/>
          <w:lang w:val="hr-HR"/>
        </w:rPr>
        <w:t>(</w:t>
      </w:r>
      <w:proofErr w:type="spellStart"/>
      <w:r w:rsidR="00053ACD" w:rsidRPr="00053ACD">
        <w:rPr>
          <w:rFonts w:ascii="Arial" w:hAnsi="Arial" w:cs="Arial"/>
          <w:b/>
          <w:color w:val="FF0000"/>
          <w:sz w:val="20"/>
          <w:szCs w:val="20"/>
          <w:lang w:val="hr-HR"/>
        </w:rPr>
        <w:t>Arial</w:t>
      </w:r>
      <w:proofErr w:type="spellEnd"/>
      <w:r w:rsidR="00053ACD" w:rsidRPr="00053ACD">
        <w:rPr>
          <w:rFonts w:ascii="Arial" w:hAnsi="Arial" w:cs="Arial"/>
          <w:b/>
          <w:color w:val="FF0000"/>
          <w:sz w:val="20"/>
          <w:szCs w:val="20"/>
          <w:lang w:val="hr-HR"/>
        </w:rPr>
        <w:t xml:space="preserve"> 10 pt, </w:t>
      </w:r>
      <w:proofErr w:type="spellStart"/>
      <w:r w:rsidR="00053ACD" w:rsidRPr="00053ACD">
        <w:rPr>
          <w:rFonts w:ascii="Arial" w:hAnsi="Arial" w:cs="Arial"/>
          <w:b/>
          <w:color w:val="FF0000"/>
          <w:sz w:val="20"/>
          <w:szCs w:val="20"/>
          <w:lang w:val="hr-HR"/>
        </w:rPr>
        <w:t>bold</w:t>
      </w:r>
      <w:proofErr w:type="spellEnd"/>
      <w:r w:rsidR="00053ACD" w:rsidRPr="00053ACD">
        <w:rPr>
          <w:rFonts w:ascii="Arial" w:hAnsi="Arial" w:cs="Arial"/>
          <w:b/>
          <w:color w:val="FF0000"/>
          <w:sz w:val="20"/>
          <w:szCs w:val="20"/>
          <w:lang w:val="hr-HR"/>
        </w:rPr>
        <w:t>)</w:t>
      </w:r>
    </w:p>
    <w:p w:rsidR="00241AC5" w:rsidRDefault="00241AC5" w:rsidP="000C29BF">
      <w:pPr>
        <w:jc w:val="both"/>
        <w:rPr>
          <w:sz w:val="20"/>
          <w:szCs w:val="20"/>
          <w:lang w:val="hr-HR"/>
        </w:rPr>
      </w:pPr>
    </w:p>
    <w:p w:rsidR="00331294" w:rsidRPr="00244444" w:rsidRDefault="00331294" w:rsidP="006B7EE4">
      <w:pPr>
        <w:keepNext/>
        <w:rPr>
          <w:noProof/>
          <w:sz w:val="20"/>
          <w:szCs w:val="20"/>
          <w:lang w:val="hr-HR"/>
        </w:rPr>
      </w:pPr>
    </w:p>
    <w:p w:rsidR="001F223C" w:rsidRPr="00244444" w:rsidRDefault="00BF506C" w:rsidP="006B7EE4">
      <w:pPr>
        <w:keepNext/>
        <w:rPr>
          <w:sz w:val="20"/>
          <w:szCs w:val="20"/>
          <w:lang w:val="hr-HR"/>
        </w:rPr>
      </w:pPr>
      <w:r>
        <w:rPr>
          <w:noProof/>
          <w:sz w:val="20"/>
          <w:szCs w:val="20"/>
        </w:rPr>
        <w:drawing>
          <wp:inline distT="0" distB="0" distL="0" distR="0">
            <wp:extent cx="2260126" cy="3103672"/>
            <wp:effectExtent l="19050" t="0" r="6824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217" cy="310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2256028" cy="3098042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18" cy="309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23C" w:rsidRPr="00244444" w:rsidRDefault="001F223C" w:rsidP="001F223C">
      <w:pPr>
        <w:tabs>
          <w:tab w:val="left" w:pos="4008"/>
        </w:tabs>
        <w:jc w:val="both"/>
        <w:rPr>
          <w:sz w:val="20"/>
          <w:szCs w:val="20"/>
          <w:lang w:val="hr-HR"/>
        </w:rPr>
      </w:pPr>
    </w:p>
    <w:p w:rsidR="00F319BD" w:rsidRPr="00817EB3" w:rsidRDefault="00F319BD" w:rsidP="006B7EE4">
      <w:pPr>
        <w:tabs>
          <w:tab w:val="left" w:pos="4008"/>
        </w:tabs>
        <w:rPr>
          <w:sz w:val="18"/>
          <w:szCs w:val="18"/>
          <w:lang w:val="hr-HR"/>
        </w:rPr>
      </w:pPr>
      <w:r w:rsidRPr="00817EB3">
        <w:rPr>
          <w:i/>
          <w:sz w:val="18"/>
          <w:szCs w:val="18"/>
          <w:lang w:val="hr-HR"/>
        </w:rPr>
        <w:t>Slika 1</w:t>
      </w:r>
      <w:r w:rsidRPr="00817EB3">
        <w:rPr>
          <w:sz w:val="18"/>
          <w:szCs w:val="18"/>
          <w:lang w:val="hr-HR"/>
        </w:rPr>
        <w:t xml:space="preserve">. </w:t>
      </w:r>
      <w:r w:rsidR="00BF506C" w:rsidRPr="00817EB3">
        <w:rPr>
          <w:sz w:val="18"/>
          <w:szCs w:val="18"/>
          <w:lang w:val="hr-HR"/>
        </w:rPr>
        <w:t>Postavke stranice</w:t>
      </w:r>
      <w:r w:rsidR="008B0C4A">
        <w:rPr>
          <w:sz w:val="18"/>
          <w:szCs w:val="18"/>
          <w:lang w:val="hr-HR"/>
        </w:rPr>
        <w:t xml:space="preserve"> </w:t>
      </w:r>
      <w:proofErr w:type="spellStart"/>
      <w:r w:rsidR="008B0C4A">
        <w:rPr>
          <w:color w:val="FF0000"/>
          <w:sz w:val="18"/>
          <w:szCs w:val="18"/>
          <w:lang w:val="hr-HR"/>
        </w:rPr>
        <w:t>Times</w:t>
      </w:r>
      <w:proofErr w:type="spellEnd"/>
      <w:r w:rsidR="008B0C4A">
        <w:rPr>
          <w:color w:val="FF0000"/>
          <w:sz w:val="18"/>
          <w:szCs w:val="18"/>
          <w:lang w:val="hr-HR"/>
        </w:rPr>
        <w:t xml:space="preserve"> New Roman 9pt, </w:t>
      </w:r>
      <w:proofErr w:type="spellStart"/>
      <w:r w:rsidR="008B0C4A">
        <w:rPr>
          <w:color w:val="FF0000"/>
          <w:sz w:val="18"/>
          <w:szCs w:val="18"/>
          <w:lang w:val="hr-HR"/>
        </w:rPr>
        <w:t>Normal</w:t>
      </w:r>
      <w:proofErr w:type="spellEnd"/>
      <w:r w:rsidR="008B0C4A" w:rsidRPr="00817EB3">
        <w:rPr>
          <w:color w:val="FF0000"/>
          <w:sz w:val="18"/>
          <w:szCs w:val="18"/>
          <w:lang w:val="hr-HR"/>
        </w:rPr>
        <w:t>)</w:t>
      </w:r>
      <w:r w:rsidR="00BF506C" w:rsidRPr="00817EB3">
        <w:rPr>
          <w:sz w:val="18"/>
          <w:szCs w:val="18"/>
          <w:lang w:val="hr-HR"/>
        </w:rPr>
        <w:t xml:space="preserve"> </w:t>
      </w:r>
      <w:r w:rsidR="00596FF9" w:rsidRPr="00817EB3">
        <w:rPr>
          <w:sz w:val="18"/>
          <w:szCs w:val="18"/>
          <w:lang w:val="hr-HR"/>
        </w:rPr>
        <w:t xml:space="preserve"> </w:t>
      </w:r>
      <w:r w:rsidR="00596FF9" w:rsidRPr="00817EB3">
        <w:rPr>
          <w:color w:val="FF0000"/>
          <w:sz w:val="18"/>
          <w:szCs w:val="18"/>
          <w:lang w:val="hr-HR"/>
        </w:rPr>
        <w:t>(</w:t>
      </w:r>
      <w:proofErr w:type="spellStart"/>
      <w:r w:rsidR="00596FF9" w:rsidRPr="00817EB3">
        <w:rPr>
          <w:color w:val="FF0000"/>
          <w:sz w:val="18"/>
          <w:szCs w:val="18"/>
          <w:lang w:val="hr-HR"/>
        </w:rPr>
        <w:t>max</w:t>
      </w:r>
      <w:proofErr w:type="spellEnd"/>
      <w:r w:rsidR="00596FF9" w:rsidRPr="00817EB3">
        <w:rPr>
          <w:color w:val="FF0000"/>
          <w:sz w:val="18"/>
          <w:szCs w:val="18"/>
          <w:lang w:val="hr-HR"/>
        </w:rPr>
        <w:t xml:space="preserve">. širina slike je </w:t>
      </w:r>
      <w:r w:rsidR="008B0C4A">
        <w:rPr>
          <w:color w:val="FF0000"/>
          <w:sz w:val="18"/>
          <w:szCs w:val="18"/>
          <w:lang w:val="hr-HR"/>
        </w:rPr>
        <w:t xml:space="preserve">136 mm, font teksta na slici: </w:t>
      </w:r>
      <w:proofErr w:type="spellStart"/>
      <w:r w:rsidR="00596FF9" w:rsidRPr="00817EB3">
        <w:rPr>
          <w:color w:val="FF0000"/>
          <w:sz w:val="18"/>
          <w:szCs w:val="18"/>
          <w:lang w:val="hr-HR"/>
        </w:rPr>
        <w:t>Arial</w:t>
      </w:r>
      <w:proofErr w:type="spellEnd"/>
      <w:r w:rsidR="00596FF9" w:rsidRPr="00817EB3">
        <w:rPr>
          <w:color w:val="FF0000"/>
          <w:sz w:val="18"/>
          <w:szCs w:val="18"/>
          <w:lang w:val="hr-HR"/>
        </w:rPr>
        <w:t xml:space="preserve">, Futura ili </w:t>
      </w:r>
      <w:proofErr w:type="spellStart"/>
      <w:r w:rsidR="00596FF9" w:rsidRPr="00817EB3">
        <w:rPr>
          <w:color w:val="FF0000"/>
          <w:sz w:val="18"/>
          <w:szCs w:val="18"/>
          <w:lang w:val="hr-HR"/>
        </w:rPr>
        <w:t>Helvetica</w:t>
      </w:r>
      <w:proofErr w:type="spellEnd"/>
      <w:r w:rsidR="006D1A35" w:rsidRPr="00817EB3">
        <w:rPr>
          <w:color w:val="FF0000"/>
          <w:sz w:val="18"/>
          <w:szCs w:val="18"/>
          <w:lang w:val="hr-HR"/>
        </w:rPr>
        <w:t xml:space="preserve">, visina </w:t>
      </w:r>
      <w:r w:rsidR="002E5B02" w:rsidRPr="00817EB3">
        <w:rPr>
          <w:color w:val="FF0000"/>
          <w:sz w:val="18"/>
          <w:szCs w:val="18"/>
          <w:lang w:val="hr-HR"/>
        </w:rPr>
        <w:t xml:space="preserve">od  </w:t>
      </w:r>
      <w:r w:rsidR="006D1A35" w:rsidRPr="00817EB3">
        <w:rPr>
          <w:color w:val="FF0000"/>
          <w:sz w:val="18"/>
          <w:szCs w:val="18"/>
          <w:lang w:val="hr-HR"/>
        </w:rPr>
        <w:t>6 pt (2 mm) do</w:t>
      </w:r>
      <w:r w:rsidR="002E5B02" w:rsidRPr="00817EB3">
        <w:rPr>
          <w:color w:val="FF0000"/>
          <w:sz w:val="18"/>
          <w:szCs w:val="18"/>
          <w:lang w:val="hr-HR"/>
        </w:rPr>
        <w:t xml:space="preserve"> </w:t>
      </w:r>
      <w:r w:rsidR="006D1A35" w:rsidRPr="00817EB3">
        <w:rPr>
          <w:color w:val="FF0000"/>
          <w:sz w:val="18"/>
          <w:szCs w:val="18"/>
          <w:lang w:val="hr-HR"/>
        </w:rPr>
        <w:t>14 pt (5 mm)</w:t>
      </w:r>
      <w:r w:rsidR="008B0C4A">
        <w:rPr>
          <w:color w:val="FF0000"/>
          <w:sz w:val="18"/>
          <w:szCs w:val="18"/>
          <w:lang w:val="hr-HR"/>
        </w:rPr>
        <w:t>)</w:t>
      </w:r>
    </w:p>
    <w:p w:rsidR="00F319BD" w:rsidRPr="00244444" w:rsidRDefault="00F319BD" w:rsidP="001F223C">
      <w:pPr>
        <w:tabs>
          <w:tab w:val="left" w:pos="4008"/>
        </w:tabs>
        <w:jc w:val="both"/>
        <w:rPr>
          <w:sz w:val="20"/>
          <w:szCs w:val="20"/>
          <w:lang w:val="hr-HR"/>
        </w:rPr>
      </w:pPr>
    </w:p>
    <w:p w:rsidR="00817EB3" w:rsidRDefault="00817EB3" w:rsidP="00BF506C">
      <w:pPr>
        <w:tabs>
          <w:tab w:val="left" w:pos="4008"/>
        </w:tabs>
        <w:jc w:val="both"/>
        <w:rPr>
          <w:sz w:val="20"/>
          <w:szCs w:val="20"/>
          <w:lang w:val="hr-HR"/>
        </w:rPr>
      </w:pPr>
      <w:r w:rsidRPr="00817EB3">
        <w:rPr>
          <w:sz w:val="20"/>
          <w:szCs w:val="20"/>
          <w:lang w:val="hr-HR"/>
        </w:rPr>
        <w:t>Grafički prikazi</w:t>
      </w:r>
      <w:r>
        <w:rPr>
          <w:sz w:val="20"/>
          <w:szCs w:val="20"/>
          <w:lang w:val="hr-HR"/>
        </w:rPr>
        <w:t xml:space="preserve"> (</w:t>
      </w:r>
      <w:r w:rsidRPr="00817EB3">
        <w:rPr>
          <w:color w:val="FF0000"/>
          <w:sz w:val="20"/>
          <w:szCs w:val="20"/>
          <w:lang w:val="hr-HR"/>
        </w:rPr>
        <w:t>Slika 1</w:t>
      </w:r>
      <w:r>
        <w:rPr>
          <w:sz w:val="20"/>
          <w:szCs w:val="20"/>
          <w:lang w:val="hr-HR"/>
        </w:rPr>
        <w:t>)</w:t>
      </w:r>
      <w:r w:rsidRPr="00817EB3">
        <w:rPr>
          <w:sz w:val="20"/>
          <w:szCs w:val="20"/>
          <w:lang w:val="hr-HR"/>
        </w:rPr>
        <w:t xml:space="preserve"> i tabele </w:t>
      </w:r>
      <w:r>
        <w:rPr>
          <w:sz w:val="20"/>
          <w:szCs w:val="20"/>
          <w:lang w:val="hr-HR"/>
        </w:rPr>
        <w:t>(</w:t>
      </w:r>
      <w:r w:rsidRPr="00817EB3">
        <w:rPr>
          <w:color w:val="FF0000"/>
          <w:sz w:val="20"/>
          <w:szCs w:val="20"/>
          <w:lang w:val="hr-HR"/>
        </w:rPr>
        <w:t>Tabela 1</w:t>
      </w:r>
      <w:r>
        <w:rPr>
          <w:sz w:val="20"/>
          <w:szCs w:val="20"/>
          <w:lang w:val="hr-HR"/>
        </w:rPr>
        <w:t xml:space="preserve">) </w:t>
      </w:r>
      <w:r w:rsidRPr="00817EB3">
        <w:rPr>
          <w:sz w:val="20"/>
          <w:szCs w:val="20"/>
          <w:lang w:val="hr-HR"/>
        </w:rPr>
        <w:t xml:space="preserve">prilažu se unutar teksta članka na mjestima gdje trebaju biti prikazani. Svi grafički prikazi i tabele trebaju imati svoj naslov i biti </w:t>
      </w:r>
      <w:proofErr w:type="spellStart"/>
      <w:r w:rsidRPr="00817EB3">
        <w:rPr>
          <w:sz w:val="20"/>
          <w:szCs w:val="20"/>
          <w:lang w:val="hr-HR"/>
        </w:rPr>
        <w:t>nume</w:t>
      </w:r>
      <w:r>
        <w:rPr>
          <w:sz w:val="20"/>
          <w:szCs w:val="20"/>
          <w:lang w:val="hr-HR"/>
        </w:rPr>
        <w:t>risani</w:t>
      </w:r>
      <w:proofErr w:type="spellEnd"/>
      <w:r>
        <w:rPr>
          <w:sz w:val="20"/>
          <w:szCs w:val="20"/>
          <w:lang w:val="hr-HR"/>
        </w:rPr>
        <w:t xml:space="preserve"> od 1 nadalje. </w:t>
      </w:r>
      <w:r w:rsidRPr="00817EB3">
        <w:rPr>
          <w:sz w:val="20"/>
          <w:szCs w:val="20"/>
          <w:lang w:val="hr-HR"/>
        </w:rPr>
        <w:t>Crteži, dijagrami i fotografije prilažu se</w:t>
      </w:r>
      <w:r>
        <w:rPr>
          <w:sz w:val="20"/>
          <w:szCs w:val="20"/>
          <w:lang w:val="hr-HR"/>
        </w:rPr>
        <w:t xml:space="preserve"> i odvojeno u digitalnom obliku</w:t>
      </w:r>
      <w:r w:rsidRPr="00817EB3">
        <w:rPr>
          <w:sz w:val="20"/>
          <w:szCs w:val="20"/>
          <w:lang w:val="hr-HR"/>
        </w:rPr>
        <w:t xml:space="preserve"> (TIFF, BMP, JPG, PNG), te moraju biti kvalitetni (optimalna rezolucija je 300 </w:t>
      </w:r>
      <w:proofErr w:type="spellStart"/>
      <w:r w:rsidRPr="00817EB3">
        <w:rPr>
          <w:sz w:val="20"/>
          <w:szCs w:val="20"/>
          <w:lang w:val="hr-HR"/>
        </w:rPr>
        <w:t>dpi</w:t>
      </w:r>
      <w:proofErr w:type="spellEnd"/>
      <w:r w:rsidRPr="00817EB3">
        <w:rPr>
          <w:sz w:val="20"/>
          <w:szCs w:val="20"/>
          <w:lang w:val="hr-HR"/>
        </w:rPr>
        <w:t xml:space="preserve">). </w:t>
      </w:r>
    </w:p>
    <w:p w:rsidR="00817EB3" w:rsidRDefault="00817EB3" w:rsidP="00BF506C">
      <w:pPr>
        <w:tabs>
          <w:tab w:val="left" w:pos="4008"/>
        </w:tabs>
        <w:jc w:val="both"/>
        <w:rPr>
          <w:sz w:val="20"/>
          <w:szCs w:val="20"/>
          <w:lang w:val="hr-HR"/>
        </w:rPr>
      </w:pPr>
    </w:p>
    <w:p w:rsidR="006B7EE4" w:rsidRPr="00A2434C" w:rsidRDefault="006B7EE4" w:rsidP="006B7EE4">
      <w:pPr>
        <w:rPr>
          <w:sz w:val="18"/>
          <w:szCs w:val="18"/>
          <w:lang w:val="hr-HR"/>
        </w:rPr>
      </w:pPr>
      <w:r w:rsidRPr="00A2434C">
        <w:rPr>
          <w:sz w:val="18"/>
          <w:szCs w:val="18"/>
          <w:lang w:val="hr-HR"/>
        </w:rPr>
        <w:t>Tabela</w:t>
      </w:r>
      <w:r w:rsidR="00653578" w:rsidRPr="00A2434C">
        <w:rPr>
          <w:sz w:val="18"/>
          <w:szCs w:val="18"/>
          <w:lang w:val="hr-HR"/>
        </w:rPr>
        <w:t xml:space="preserve"> </w:t>
      </w:r>
      <w:r w:rsidRPr="00A2434C">
        <w:rPr>
          <w:sz w:val="18"/>
          <w:szCs w:val="18"/>
          <w:lang w:val="hr-HR"/>
        </w:rPr>
        <w:t>1</w:t>
      </w:r>
      <w:r w:rsidR="00A2434C">
        <w:rPr>
          <w:sz w:val="18"/>
          <w:szCs w:val="18"/>
          <w:lang w:val="hr-HR"/>
        </w:rPr>
        <w:t xml:space="preserve"> (</w:t>
      </w:r>
      <w:proofErr w:type="spellStart"/>
      <w:r w:rsidR="00A2434C">
        <w:rPr>
          <w:color w:val="FF0000"/>
          <w:sz w:val="18"/>
          <w:szCs w:val="18"/>
          <w:lang w:val="hr-HR"/>
        </w:rPr>
        <w:t>Times</w:t>
      </w:r>
      <w:proofErr w:type="spellEnd"/>
      <w:r w:rsidR="00A2434C">
        <w:rPr>
          <w:color w:val="FF0000"/>
          <w:sz w:val="18"/>
          <w:szCs w:val="18"/>
          <w:lang w:val="hr-HR"/>
        </w:rPr>
        <w:t xml:space="preserve"> New Roman 9pt, </w:t>
      </w:r>
      <w:proofErr w:type="spellStart"/>
      <w:r w:rsidR="00A2434C">
        <w:rPr>
          <w:color w:val="FF0000"/>
          <w:sz w:val="18"/>
          <w:szCs w:val="18"/>
          <w:lang w:val="hr-HR"/>
        </w:rPr>
        <w:t>Normal</w:t>
      </w:r>
      <w:proofErr w:type="spellEnd"/>
      <w:r w:rsidR="00A2434C" w:rsidRPr="00817EB3">
        <w:rPr>
          <w:color w:val="FF0000"/>
          <w:sz w:val="18"/>
          <w:szCs w:val="18"/>
          <w:lang w:val="hr-HR"/>
        </w:rPr>
        <w:t>)</w:t>
      </w:r>
    </w:p>
    <w:p w:rsidR="006B7EE4" w:rsidRPr="00A2434C" w:rsidRDefault="006B7EE4" w:rsidP="006B7EE4">
      <w:pPr>
        <w:rPr>
          <w:i/>
          <w:sz w:val="18"/>
          <w:szCs w:val="18"/>
          <w:lang w:val="hr-HR"/>
        </w:rPr>
      </w:pPr>
      <w:r w:rsidRPr="00A2434C">
        <w:rPr>
          <w:i/>
          <w:sz w:val="18"/>
          <w:szCs w:val="18"/>
          <w:lang w:val="hr-HR"/>
        </w:rPr>
        <w:t>Podaci o parcelama</w:t>
      </w:r>
      <w:r w:rsidR="00A2434C">
        <w:rPr>
          <w:i/>
          <w:sz w:val="18"/>
          <w:szCs w:val="18"/>
          <w:lang w:val="hr-HR"/>
        </w:rPr>
        <w:t xml:space="preserve"> </w:t>
      </w:r>
      <w:r w:rsidR="00A2434C">
        <w:rPr>
          <w:sz w:val="18"/>
          <w:szCs w:val="18"/>
          <w:lang w:val="hr-HR"/>
        </w:rPr>
        <w:t>(</w:t>
      </w:r>
      <w:proofErr w:type="spellStart"/>
      <w:r w:rsidR="00A2434C">
        <w:rPr>
          <w:color w:val="FF0000"/>
          <w:sz w:val="18"/>
          <w:szCs w:val="18"/>
          <w:lang w:val="hr-HR"/>
        </w:rPr>
        <w:t>Times</w:t>
      </w:r>
      <w:proofErr w:type="spellEnd"/>
      <w:r w:rsidR="00A2434C">
        <w:rPr>
          <w:color w:val="FF0000"/>
          <w:sz w:val="18"/>
          <w:szCs w:val="18"/>
          <w:lang w:val="hr-HR"/>
        </w:rPr>
        <w:t xml:space="preserve"> New Roman 9pt, </w:t>
      </w:r>
      <w:proofErr w:type="spellStart"/>
      <w:r w:rsidR="00A2434C">
        <w:rPr>
          <w:color w:val="FF0000"/>
          <w:sz w:val="18"/>
          <w:szCs w:val="18"/>
          <w:lang w:val="hr-HR"/>
        </w:rPr>
        <w:t>Italic</w:t>
      </w:r>
      <w:proofErr w:type="spellEnd"/>
      <w:r w:rsidR="00A2434C" w:rsidRPr="00817EB3">
        <w:rPr>
          <w:color w:val="FF0000"/>
          <w:sz w:val="18"/>
          <w:szCs w:val="18"/>
          <w:lang w:val="hr-HR"/>
        </w:rPr>
        <w:t>)</w:t>
      </w:r>
    </w:p>
    <w:p w:rsidR="001F223C" w:rsidRPr="00244444" w:rsidRDefault="001F223C" w:rsidP="001F223C">
      <w:pPr>
        <w:jc w:val="both"/>
        <w:rPr>
          <w:sz w:val="20"/>
          <w:szCs w:val="20"/>
          <w:lang w:val="hr-HR"/>
        </w:rPr>
      </w:pPr>
    </w:p>
    <w:tbl>
      <w:tblPr>
        <w:tblStyle w:val="LightShading1"/>
        <w:tblW w:w="7479" w:type="dxa"/>
        <w:tblLayout w:type="fixed"/>
        <w:tblLook w:val="04A0"/>
      </w:tblPr>
      <w:tblGrid>
        <w:gridCol w:w="2660"/>
        <w:gridCol w:w="1134"/>
        <w:gridCol w:w="850"/>
        <w:gridCol w:w="1134"/>
        <w:gridCol w:w="851"/>
        <w:gridCol w:w="850"/>
      </w:tblGrid>
      <w:tr w:rsidR="00115417" w:rsidRPr="00237B58" w:rsidTr="002E5B02">
        <w:trPr>
          <w:cnfStyle w:val="100000000000"/>
          <w:trHeight w:val="253"/>
        </w:trPr>
        <w:tc>
          <w:tcPr>
            <w:cnfStyle w:val="001000000000"/>
            <w:tcW w:w="2660" w:type="dxa"/>
            <w:vAlign w:val="center"/>
            <w:hideMark/>
          </w:tcPr>
          <w:p w:rsidR="00115417" w:rsidRPr="00237B58" w:rsidRDefault="00115417" w:rsidP="002964FC">
            <w:pPr>
              <w:jc w:val="center"/>
              <w:rPr>
                <w:b w:val="0"/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Tvornica</w:t>
            </w:r>
          </w:p>
        </w:tc>
        <w:tc>
          <w:tcPr>
            <w:tcW w:w="1134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100000000000"/>
              <w:rPr>
                <w:b w:val="0"/>
                <w:sz w:val="17"/>
                <w:szCs w:val="17"/>
                <w:lang w:val="hr-HR"/>
              </w:rPr>
            </w:pPr>
            <w:proofErr w:type="spellStart"/>
            <w:r w:rsidRPr="00237B58">
              <w:rPr>
                <w:sz w:val="17"/>
                <w:szCs w:val="17"/>
                <w:lang w:val="hr-HR"/>
              </w:rPr>
              <w:t>Breithaupt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100000000000"/>
              <w:rPr>
                <w:b w:val="0"/>
                <w:sz w:val="17"/>
                <w:szCs w:val="17"/>
                <w:lang w:val="hr-HR"/>
              </w:rPr>
            </w:pPr>
            <w:proofErr w:type="spellStart"/>
            <w:r w:rsidRPr="00237B58">
              <w:rPr>
                <w:sz w:val="17"/>
                <w:szCs w:val="17"/>
                <w:lang w:val="hr-HR"/>
              </w:rPr>
              <w:t>Sokkia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100000000000"/>
              <w:rPr>
                <w:b w:val="0"/>
                <w:sz w:val="17"/>
                <w:szCs w:val="17"/>
                <w:lang w:val="hr-HR"/>
              </w:rPr>
            </w:pPr>
            <w:proofErr w:type="spellStart"/>
            <w:r w:rsidRPr="00237B58">
              <w:rPr>
                <w:sz w:val="17"/>
                <w:szCs w:val="17"/>
                <w:lang w:val="hr-HR"/>
              </w:rPr>
              <w:t>Sokkia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100000000000"/>
              <w:rPr>
                <w:b w:val="0"/>
                <w:sz w:val="17"/>
                <w:szCs w:val="17"/>
                <w:lang w:val="hr-HR"/>
              </w:rPr>
            </w:pPr>
            <w:proofErr w:type="spellStart"/>
            <w:r w:rsidRPr="00237B58">
              <w:rPr>
                <w:sz w:val="17"/>
                <w:szCs w:val="17"/>
                <w:lang w:val="hr-HR"/>
              </w:rPr>
              <w:t>South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100000000000"/>
              <w:rPr>
                <w:b w:val="0"/>
                <w:sz w:val="17"/>
                <w:szCs w:val="17"/>
                <w:lang w:val="hr-HR"/>
              </w:rPr>
            </w:pPr>
            <w:proofErr w:type="spellStart"/>
            <w:r w:rsidRPr="00237B58">
              <w:rPr>
                <w:sz w:val="17"/>
                <w:szCs w:val="17"/>
                <w:lang w:val="hr-HR"/>
              </w:rPr>
              <w:t>Foif</w:t>
            </w:r>
            <w:proofErr w:type="spellEnd"/>
          </w:p>
        </w:tc>
      </w:tr>
      <w:tr w:rsidR="00115417" w:rsidRPr="00237B58" w:rsidTr="002E5B02">
        <w:trPr>
          <w:cnfStyle w:val="000000100000"/>
          <w:trHeight w:val="253"/>
        </w:trPr>
        <w:tc>
          <w:tcPr>
            <w:cnfStyle w:val="001000000000"/>
            <w:tcW w:w="2660" w:type="dxa"/>
            <w:vAlign w:val="center"/>
            <w:hideMark/>
          </w:tcPr>
          <w:p w:rsidR="00115417" w:rsidRPr="00237B58" w:rsidRDefault="00115417" w:rsidP="002964FC">
            <w:pPr>
              <w:jc w:val="center"/>
              <w:rPr>
                <w:b w:val="0"/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Tip</w:t>
            </w:r>
          </w:p>
        </w:tc>
        <w:tc>
          <w:tcPr>
            <w:tcW w:w="1134" w:type="dxa"/>
            <w:vAlign w:val="center"/>
            <w:hideMark/>
          </w:tcPr>
          <w:p w:rsidR="00115417" w:rsidRPr="00237B58" w:rsidRDefault="00115417" w:rsidP="006D1A35">
            <w:pPr>
              <w:jc w:val="center"/>
              <w:cnfStyle w:val="000000100000"/>
              <w:rPr>
                <w:sz w:val="17"/>
                <w:szCs w:val="17"/>
                <w:lang w:val="hr-HR"/>
              </w:rPr>
            </w:pPr>
            <w:proofErr w:type="spellStart"/>
            <w:r w:rsidRPr="00237B58">
              <w:rPr>
                <w:sz w:val="17"/>
                <w:szCs w:val="17"/>
                <w:lang w:val="hr-HR"/>
              </w:rPr>
              <w:t>Nabon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1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PL1</w:t>
            </w:r>
          </w:p>
        </w:tc>
        <w:tc>
          <w:tcPr>
            <w:tcW w:w="1134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1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B20</w:t>
            </w:r>
          </w:p>
        </w:tc>
        <w:tc>
          <w:tcPr>
            <w:tcW w:w="851" w:type="dxa"/>
            <w:vAlign w:val="center"/>
            <w:hideMark/>
          </w:tcPr>
          <w:p w:rsidR="00115417" w:rsidRPr="00237B58" w:rsidRDefault="00115417" w:rsidP="006D1A35">
            <w:pPr>
              <w:jc w:val="center"/>
              <w:cnfStyle w:val="0000001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NL</w:t>
            </w:r>
          </w:p>
        </w:tc>
        <w:tc>
          <w:tcPr>
            <w:tcW w:w="850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1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DS03</w:t>
            </w:r>
          </w:p>
        </w:tc>
      </w:tr>
      <w:tr w:rsidR="00115417" w:rsidRPr="00237B58" w:rsidTr="002E5B02">
        <w:trPr>
          <w:trHeight w:val="253"/>
        </w:trPr>
        <w:tc>
          <w:tcPr>
            <w:cnfStyle w:val="001000000000"/>
            <w:tcW w:w="2660" w:type="dxa"/>
            <w:vAlign w:val="center"/>
            <w:hideMark/>
          </w:tcPr>
          <w:p w:rsidR="00115417" w:rsidRPr="00237B58" w:rsidRDefault="00115417" w:rsidP="002964FC">
            <w:pPr>
              <w:jc w:val="center"/>
              <w:rPr>
                <w:b w:val="0"/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Standardno odstupanje visinskih razlika (ISO 17123-2) [mm/km]</w:t>
            </w:r>
          </w:p>
        </w:tc>
        <w:tc>
          <w:tcPr>
            <w:tcW w:w="1134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0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0,2</w:t>
            </w:r>
          </w:p>
        </w:tc>
        <w:tc>
          <w:tcPr>
            <w:tcW w:w="850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0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0,2</w:t>
            </w:r>
          </w:p>
        </w:tc>
        <w:tc>
          <w:tcPr>
            <w:tcW w:w="1134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0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0,7 (0,5*)</w:t>
            </w:r>
          </w:p>
        </w:tc>
        <w:tc>
          <w:tcPr>
            <w:tcW w:w="851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0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1,0 (0,5*)</w:t>
            </w:r>
          </w:p>
        </w:tc>
        <w:tc>
          <w:tcPr>
            <w:tcW w:w="850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0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0,3</w:t>
            </w:r>
          </w:p>
        </w:tc>
      </w:tr>
      <w:tr w:rsidR="00115417" w:rsidRPr="00237B58" w:rsidTr="002E5B02">
        <w:trPr>
          <w:cnfStyle w:val="000000100000"/>
          <w:trHeight w:val="253"/>
        </w:trPr>
        <w:tc>
          <w:tcPr>
            <w:cnfStyle w:val="001000000000"/>
            <w:tcW w:w="2660" w:type="dxa"/>
            <w:vAlign w:val="center"/>
            <w:hideMark/>
          </w:tcPr>
          <w:p w:rsidR="00115417" w:rsidRPr="00237B58" w:rsidRDefault="00115417" w:rsidP="002964FC">
            <w:pPr>
              <w:jc w:val="center"/>
              <w:rPr>
                <w:b w:val="0"/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Povećanje durbina</w:t>
            </w:r>
          </w:p>
        </w:tc>
        <w:tc>
          <w:tcPr>
            <w:tcW w:w="1134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1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42x</w:t>
            </w:r>
          </w:p>
        </w:tc>
        <w:tc>
          <w:tcPr>
            <w:tcW w:w="850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1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42x</w:t>
            </w:r>
          </w:p>
        </w:tc>
        <w:tc>
          <w:tcPr>
            <w:tcW w:w="1134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1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32x, 40x***</w:t>
            </w:r>
          </w:p>
        </w:tc>
        <w:tc>
          <w:tcPr>
            <w:tcW w:w="851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1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32x</w:t>
            </w:r>
          </w:p>
        </w:tc>
        <w:tc>
          <w:tcPr>
            <w:tcW w:w="850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1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42x</w:t>
            </w:r>
          </w:p>
        </w:tc>
      </w:tr>
      <w:tr w:rsidR="00115417" w:rsidRPr="00237B58" w:rsidTr="002E5B02">
        <w:trPr>
          <w:trHeight w:val="253"/>
        </w:trPr>
        <w:tc>
          <w:tcPr>
            <w:cnfStyle w:val="001000000000"/>
            <w:tcW w:w="2660" w:type="dxa"/>
            <w:vAlign w:val="center"/>
            <w:hideMark/>
          </w:tcPr>
          <w:p w:rsidR="00115417" w:rsidRPr="00237B58" w:rsidRDefault="00115417" w:rsidP="002964FC">
            <w:pPr>
              <w:jc w:val="center"/>
              <w:rPr>
                <w:b w:val="0"/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Minimalna daljina izoštravanja</w:t>
            </w:r>
          </w:p>
          <w:p w:rsidR="00115417" w:rsidRPr="00237B58" w:rsidRDefault="00115417" w:rsidP="002964FC">
            <w:pPr>
              <w:jc w:val="center"/>
              <w:rPr>
                <w:b w:val="0"/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[m]</w:t>
            </w:r>
          </w:p>
        </w:tc>
        <w:tc>
          <w:tcPr>
            <w:tcW w:w="1134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0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0,3</w:t>
            </w:r>
          </w:p>
        </w:tc>
        <w:tc>
          <w:tcPr>
            <w:tcW w:w="850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0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2,0</w:t>
            </w:r>
          </w:p>
        </w:tc>
        <w:tc>
          <w:tcPr>
            <w:tcW w:w="1134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0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0,2</w:t>
            </w:r>
          </w:p>
        </w:tc>
        <w:tc>
          <w:tcPr>
            <w:tcW w:w="851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0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0,3</w:t>
            </w:r>
          </w:p>
        </w:tc>
        <w:tc>
          <w:tcPr>
            <w:tcW w:w="850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0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1,6</w:t>
            </w:r>
          </w:p>
        </w:tc>
      </w:tr>
      <w:tr w:rsidR="00115417" w:rsidRPr="00237B58" w:rsidTr="002E5B02">
        <w:trPr>
          <w:cnfStyle w:val="000000100000"/>
          <w:trHeight w:val="253"/>
        </w:trPr>
        <w:tc>
          <w:tcPr>
            <w:cnfStyle w:val="001000000000"/>
            <w:tcW w:w="2660" w:type="dxa"/>
            <w:vAlign w:val="center"/>
            <w:hideMark/>
          </w:tcPr>
          <w:p w:rsidR="00115417" w:rsidRPr="00237B58" w:rsidRDefault="00115417" w:rsidP="002964FC">
            <w:pPr>
              <w:jc w:val="center"/>
              <w:rPr>
                <w:b w:val="0"/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 xml:space="preserve">Osjetljivost </w:t>
            </w:r>
            <w:proofErr w:type="spellStart"/>
            <w:r w:rsidRPr="00237B58">
              <w:rPr>
                <w:sz w:val="17"/>
                <w:szCs w:val="17"/>
                <w:lang w:val="hr-HR"/>
              </w:rPr>
              <w:t>dozne</w:t>
            </w:r>
            <w:proofErr w:type="spellEnd"/>
            <w:r w:rsidRPr="00237B58">
              <w:rPr>
                <w:sz w:val="17"/>
                <w:szCs w:val="17"/>
                <w:lang w:val="hr-HR"/>
              </w:rPr>
              <w:t xml:space="preserve"> libele</w:t>
            </w:r>
          </w:p>
        </w:tc>
        <w:tc>
          <w:tcPr>
            <w:tcW w:w="1134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1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40”</w:t>
            </w:r>
          </w:p>
        </w:tc>
        <w:tc>
          <w:tcPr>
            <w:tcW w:w="850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1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3,5’</w:t>
            </w:r>
          </w:p>
        </w:tc>
        <w:tc>
          <w:tcPr>
            <w:tcW w:w="1134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1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10’</w:t>
            </w:r>
          </w:p>
        </w:tc>
        <w:tc>
          <w:tcPr>
            <w:tcW w:w="851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1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8’</w:t>
            </w:r>
          </w:p>
        </w:tc>
        <w:tc>
          <w:tcPr>
            <w:tcW w:w="850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1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5’</w:t>
            </w:r>
          </w:p>
        </w:tc>
      </w:tr>
      <w:tr w:rsidR="00115417" w:rsidRPr="00237B58" w:rsidTr="002E5B02">
        <w:trPr>
          <w:trHeight w:val="253"/>
        </w:trPr>
        <w:tc>
          <w:tcPr>
            <w:cnfStyle w:val="001000000000"/>
            <w:tcW w:w="2660" w:type="dxa"/>
            <w:vAlign w:val="center"/>
            <w:hideMark/>
          </w:tcPr>
          <w:p w:rsidR="00115417" w:rsidRPr="00237B58" w:rsidRDefault="00115417" w:rsidP="002964FC">
            <w:pPr>
              <w:jc w:val="center"/>
              <w:rPr>
                <w:b w:val="0"/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Osjetljivost cijevne libele</w:t>
            </w:r>
          </w:p>
        </w:tc>
        <w:tc>
          <w:tcPr>
            <w:tcW w:w="1134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0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8"</w:t>
            </w:r>
          </w:p>
        </w:tc>
        <w:tc>
          <w:tcPr>
            <w:tcW w:w="850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0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10”</w:t>
            </w:r>
          </w:p>
        </w:tc>
        <w:tc>
          <w:tcPr>
            <w:tcW w:w="1134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0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0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0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-</w:t>
            </w:r>
          </w:p>
        </w:tc>
      </w:tr>
      <w:tr w:rsidR="00115417" w:rsidRPr="00237B58" w:rsidTr="002E5B02">
        <w:trPr>
          <w:cnfStyle w:val="000000100000"/>
          <w:trHeight w:val="253"/>
        </w:trPr>
        <w:tc>
          <w:tcPr>
            <w:cnfStyle w:val="001000000000"/>
            <w:tcW w:w="2660" w:type="dxa"/>
            <w:vAlign w:val="center"/>
            <w:hideMark/>
          </w:tcPr>
          <w:p w:rsidR="00115417" w:rsidRPr="00237B58" w:rsidRDefault="00115417" w:rsidP="002964FC">
            <w:pPr>
              <w:jc w:val="center"/>
              <w:rPr>
                <w:b w:val="0"/>
                <w:sz w:val="17"/>
                <w:szCs w:val="17"/>
                <w:lang w:val="hr-HR"/>
              </w:rPr>
            </w:pPr>
            <w:r>
              <w:rPr>
                <w:sz w:val="17"/>
                <w:szCs w:val="17"/>
                <w:lang w:val="hr-HR"/>
              </w:rPr>
              <w:t xml:space="preserve">Radno područje </w:t>
            </w:r>
            <w:proofErr w:type="spellStart"/>
            <w:r>
              <w:rPr>
                <w:sz w:val="17"/>
                <w:szCs w:val="17"/>
                <w:lang w:val="hr-HR"/>
              </w:rPr>
              <w:t>kompenza</w:t>
            </w:r>
            <w:r w:rsidRPr="00237B58">
              <w:rPr>
                <w:sz w:val="17"/>
                <w:szCs w:val="17"/>
                <w:lang w:val="hr-HR"/>
              </w:rPr>
              <w:t>tora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1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1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1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15’</w:t>
            </w:r>
          </w:p>
        </w:tc>
        <w:tc>
          <w:tcPr>
            <w:tcW w:w="851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1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15’</w:t>
            </w:r>
          </w:p>
        </w:tc>
        <w:tc>
          <w:tcPr>
            <w:tcW w:w="850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1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15’</w:t>
            </w:r>
          </w:p>
        </w:tc>
      </w:tr>
      <w:tr w:rsidR="00115417" w:rsidRPr="00237B58" w:rsidTr="002E5B02">
        <w:trPr>
          <w:trHeight w:val="253"/>
        </w:trPr>
        <w:tc>
          <w:tcPr>
            <w:cnfStyle w:val="001000000000"/>
            <w:tcW w:w="2660" w:type="dxa"/>
            <w:vAlign w:val="center"/>
            <w:hideMark/>
          </w:tcPr>
          <w:p w:rsidR="00115417" w:rsidRPr="00237B58" w:rsidRDefault="00115417" w:rsidP="002964FC">
            <w:pPr>
              <w:jc w:val="center"/>
              <w:rPr>
                <w:b w:val="0"/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Masa instrumenta</w:t>
            </w:r>
          </w:p>
          <w:p w:rsidR="00115417" w:rsidRPr="00237B58" w:rsidRDefault="00115417" w:rsidP="002964FC">
            <w:pPr>
              <w:jc w:val="center"/>
              <w:rPr>
                <w:b w:val="0"/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[kg]</w:t>
            </w:r>
          </w:p>
        </w:tc>
        <w:tc>
          <w:tcPr>
            <w:tcW w:w="1134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0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7,80</w:t>
            </w:r>
          </w:p>
        </w:tc>
        <w:tc>
          <w:tcPr>
            <w:tcW w:w="850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0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4,80</w:t>
            </w:r>
          </w:p>
        </w:tc>
        <w:tc>
          <w:tcPr>
            <w:tcW w:w="1134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0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1,85</w:t>
            </w:r>
          </w:p>
        </w:tc>
        <w:tc>
          <w:tcPr>
            <w:tcW w:w="851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0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2,70</w:t>
            </w:r>
          </w:p>
        </w:tc>
        <w:tc>
          <w:tcPr>
            <w:tcW w:w="850" w:type="dxa"/>
            <w:vAlign w:val="center"/>
            <w:hideMark/>
          </w:tcPr>
          <w:p w:rsidR="00115417" w:rsidRPr="00237B58" w:rsidRDefault="00115417" w:rsidP="002964FC">
            <w:pPr>
              <w:jc w:val="center"/>
              <w:cnfStyle w:val="000000000000"/>
              <w:rPr>
                <w:sz w:val="17"/>
                <w:szCs w:val="17"/>
                <w:lang w:val="hr-HR"/>
              </w:rPr>
            </w:pPr>
            <w:r w:rsidRPr="00237B58">
              <w:rPr>
                <w:sz w:val="17"/>
                <w:szCs w:val="17"/>
                <w:lang w:val="hr-HR"/>
              </w:rPr>
              <w:t>2,50</w:t>
            </w:r>
          </w:p>
        </w:tc>
      </w:tr>
    </w:tbl>
    <w:p w:rsidR="001F223C" w:rsidRDefault="001F223C" w:rsidP="006B7EE4">
      <w:pPr>
        <w:rPr>
          <w:sz w:val="20"/>
          <w:szCs w:val="20"/>
          <w:lang w:val="hr-HR"/>
        </w:rPr>
      </w:pPr>
    </w:p>
    <w:p w:rsidR="00A2434C" w:rsidRPr="00244444" w:rsidRDefault="00A2434C" w:rsidP="006B7EE4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Formule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1"/>
        <w:gridCol w:w="3961"/>
      </w:tblGrid>
      <w:tr w:rsidR="00A2434C" w:rsidTr="00A2434C">
        <w:tc>
          <w:tcPr>
            <w:tcW w:w="3961" w:type="dxa"/>
            <w:vAlign w:val="center"/>
          </w:tcPr>
          <w:p w:rsidR="00A2434C" w:rsidRDefault="004F64C1" w:rsidP="001F223C">
            <w:pPr>
              <w:jc w:val="both"/>
              <w:rPr>
                <w:sz w:val="20"/>
                <w:szCs w:val="20"/>
                <w:lang w:val="hr-HR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hr-HR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hr-HR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hr-H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hr-H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hr-HR"/>
                          </w:rPr>
                          <m:t>i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hr-HR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Arial"/>
                    <w:sz w:val="20"/>
                    <w:szCs w:val="20"/>
                    <w:lang w:val="hr-HR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hr-HR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hr-HR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hr-H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hr-HR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hr-HR"/>
                          </w:rPr>
                          <m:t>i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hr-HR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Arial"/>
                    <w:sz w:val="20"/>
                    <w:szCs w:val="20"/>
                    <w:lang w:val="hr-HR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hr-HR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hr-HR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hr-H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hr-H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hr-HR"/>
                          </w:rPr>
                          <m:t>i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hr-HR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Arial"/>
                    <w:sz w:val="20"/>
                    <w:szCs w:val="20"/>
                    <w:lang w:val="hr-HR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hr-HR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hr-HR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hr-HR"/>
                      </w:rPr>
                      <m:t>D</m:t>
                    </m:r>
                  </m:sub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hr-HR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Arial"/>
                    <w:sz w:val="20"/>
                    <w:szCs w:val="20"/>
                    <w:lang w:val="hr-H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hr-HR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hr-HR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hr-H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0"/>
                    <w:szCs w:val="20"/>
                    <w:lang w:val="hr-HR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hr-HR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hr-H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hr-HR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hr-HR"/>
                          </w:rPr>
                          <m:t>β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hr-HR"/>
                          </w:rPr>
                          <m:t>2</m:t>
                        </m:r>
                      </m:sup>
                    </m:sSubSup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hr-H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hr-HR"/>
                          </w:rPr>
                          <m:t>ρ"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hr-H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  <w:lang w:val="hr-HR"/>
                  </w:rPr>
                  <m:t>.</m:t>
                </m:r>
              </m:oMath>
            </m:oMathPara>
          </w:p>
        </w:tc>
        <w:tc>
          <w:tcPr>
            <w:tcW w:w="3961" w:type="dxa"/>
            <w:vAlign w:val="center"/>
          </w:tcPr>
          <w:p w:rsidR="00A2434C" w:rsidRDefault="00A2434C" w:rsidP="00A2434C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(1)</w:t>
            </w:r>
          </w:p>
        </w:tc>
      </w:tr>
    </w:tbl>
    <w:p w:rsidR="001F223C" w:rsidRDefault="001F223C" w:rsidP="001F223C">
      <w:pPr>
        <w:jc w:val="both"/>
        <w:rPr>
          <w:sz w:val="20"/>
          <w:szCs w:val="20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1"/>
        <w:gridCol w:w="3961"/>
      </w:tblGrid>
      <w:tr w:rsidR="00A2434C" w:rsidTr="002964FC">
        <w:tc>
          <w:tcPr>
            <w:tcW w:w="3961" w:type="dxa"/>
            <w:vAlign w:val="center"/>
          </w:tcPr>
          <w:p w:rsidR="00A2434C" w:rsidRPr="00A2434C" w:rsidRDefault="004F64C1" w:rsidP="00A2434C">
            <w:pPr>
              <w:jc w:val="both"/>
              <w:rPr>
                <w:sz w:val="20"/>
                <w:szCs w:val="20"/>
                <w:lang w:val="hr-H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hr-HR" w:eastAsia="hr-HR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hr-HR" w:eastAsia="hr-HR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hr-HR" w:eastAsia="hr-H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hr-HR" w:eastAsia="hr-HR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hr-HR" w:eastAsia="hr-HR"/>
                          </w:rPr>
                          <m:t>i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Arial"/>
                    <w:sz w:val="20"/>
                    <w:szCs w:val="20"/>
                    <w:lang w:val="hr-HR" w:eastAsia="hr-H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hr-HR" w:eastAsia="hr-HR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hr-HR" w:eastAsia="hr-HR"/>
                      </w:rPr>
                      <m:t>c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hr-HR" w:eastAsia="hr-H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hr-HR" w:eastAsia="hr-HR"/>
                          </w:rPr>
                          <m:t>σ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hr-HR" w:eastAsia="hr-H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hr-HR" w:eastAsia="hr-HR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hr-HR" w:eastAsia="hr-HR"/>
                              </w:rPr>
                              <m:t>i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hr-HR" w:eastAsia="hr-HR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  <w:lang w:val="hr-HR" w:eastAsia="hr-HR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hr-HR" w:eastAsia="hr-HR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hr-HR" w:eastAsia="hr-HR"/>
                      </w:rPr>
                      <m:t xml:space="preserve"> 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hr-HR" w:eastAsia="hr-H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hr-HR" w:eastAsia="hr-HR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hr-HR" w:eastAsia="hr-HR"/>
                          </w:rPr>
                          <m:t>i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Arial"/>
                    <w:sz w:val="20"/>
                    <w:szCs w:val="20"/>
                    <w:lang w:val="hr-HR" w:eastAsia="hr-H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hr-HR" w:eastAsia="hr-HR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hr-HR" w:eastAsia="hr-HR"/>
                      </w:rPr>
                      <m:t>c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hr-HR" w:eastAsia="hr-H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hr-HR" w:eastAsia="hr-HR"/>
                          </w:rPr>
                          <m:t>σ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hr-HR" w:eastAsia="hr-H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hr-HR" w:eastAsia="hr-HR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hr-HR" w:eastAsia="hr-HR"/>
                              </w:rPr>
                              <m:t>i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hr-HR" w:eastAsia="hr-HR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  <w:lang w:val="hr-HR" w:eastAsia="hr-HR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hr-HR" w:eastAsia="hr-HR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hr-HR" w:eastAsia="hr-HR"/>
                      </w:rPr>
                      <m:t>c&gt;0</m:t>
                    </m:r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  <w:lang w:val="hr-HR" w:eastAsia="hr-HR"/>
                  </w:rPr>
                  <m:t>.</m:t>
                </m:r>
              </m:oMath>
            </m:oMathPara>
          </w:p>
          <w:p w:rsidR="00A2434C" w:rsidRDefault="00A2434C" w:rsidP="002964FC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3961" w:type="dxa"/>
            <w:vAlign w:val="center"/>
          </w:tcPr>
          <w:p w:rsidR="00A2434C" w:rsidRDefault="00A2434C" w:rsidP="00A2434C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(2)</w:t>
            </w:r>
          </w:p>
        </w:tc>
      </w:tr>
    </w:tbl>
    <w:p w:rsidR="00A2434C" w:rsidRPr="00244444" w:rsidRDefault="00A2434C" w:rsidP="001F223C">
      <w:pPr>
        <w:jc w:val="both"/>
        <w:rPr>
          <w:sz w:val="20"/>
          <w:szCs w:val="20"/>
          <w:lang w:val="hr-HR"/>
        </w:rPr>
      </w:pPr>
    </w:p>
    <w:p w:rsidR="00D90010" w:rsidRPr="00244444" w:rsidRDefault="00D90010" w:rsidP="00D61F22">
      <w:pPr>
        <w:rPr>
          <w:lang w:val="hr-HR"/>
        </w:rPr>
      </w:pPr>
    </w:p>
    <w:p w:rsidR="00E959E2" w:rsidRPr="00244444" w:rsidRDefault="00E959E2" w:rsidP="00D90010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caps/>
          <w:lang w:val="hr-HR"/>
        </w:rPr>
      </w:pPr>
      <w:r w:rsidRPr="00244444">
        <w:rPr>
          <w:rFonts w:ascii="Arial" w:hAnsi="Arial" w:cs="Arial"/>
          <w:b/>
          <w:caps/>
          <w:lang w:val="hr-HR"/>
        </w:rPr>
        <w:t>ZAKLJUČAK</w:t>
      </w:r>
    </w:p>
    <w:p w:rsidR="00E959E2" w:rsidRPr="00244444" w:rsidRDefault="00E959E2" w:rsidP="00416F83">
      <w:pPr>
        <w:jc w:val="both"/>
        <w:rPr>
          <w:b/>
          <w:lang w:val="hr-HR"/>
        </w:rPr>
      </w:pPr>
    </w:p>
    <w:p w:rsidR="00A2434C" w:rsidRPr="00A2434C" w:rsidRDefault="00A2434C" w:rsidP="00A2434C">
      <w:pPr>
        <w:jc w:val="both"/>
        <w:rPr>
          <w:sz w:val="20"/>
          <w:szCs w:val="20"/>
          <w:lang w:val="hr-HR"/>
        </w:rPr>
      </w:pPr>
      <w:r w:rsidRPr="00A2434C">
        <w:rPr>
          <w:sz w:val="20"/>
          <w:szCs w:val="20"/>
          <w:lang w:val="hr-HR"/>
        </w:rPr>
        <w:t xml:space="preserve">Autor članka je odgovoran za </w:t>
      </w:r>
      <w:proofErr w:type="spellStart"/>
      <w:r w:rsidRPr="00A2434C">
        <w:rPr>
          <w:sz w:val="20"/>
          <w:szCs w:val="20"/>
          <w:lang w:val="hr-HR"/>
        </w:rPr>
        <w:t>tačnost</w:t>
      </w:r>
      <w:proofErr w:type="spellEnd"/>
      <w:r w:rsidRPr="00A2434C">
        <w:rPr>
          <w:sz w:val="20"/>
          <w:szCs w:val="20"/>
          <w:lang w:val="hr-HR"/>
        </w:rPr>
        <w:t xml:space="preserve"> navođenja literature i poštivanje autorskih prava drugih autora, čije je radove koristio.</w:t>
      </w:r>
    </w:p>
    <w:p w:rsidR="00A2434C" w:rsidRPr="00A2434C" w:rsidRDefault="00A2434C" w:rsidP="00A2434C">
      <w:pPr>
        <w:jc w:val="both"/>
        <w:rPr>
          <w:sz w:val="20"/>
          <w:szCs w:val="20"/>
          <w:lang w:val="hr-HR"/>
        </w:rPr>
      </w:pPr>
      <w:r w:rsidRPr="00A2434C">
        <w:rPr>
          <w:sz w:val="20"/>
          <w:szCs w:val="20"/>
          <w:lang w:val="hr-HR"/>
        </w:rPr>
        <w:t>Autori ne dobivaju honorar za obavljene radove i materijale.</w:t>
      </w:r>
    </w:p>
    <w:p w:rsidR="00A2434C" w:rsidRPr="00A2434C" w:rsidRDefault="00A2434C" w:rsidP="00A2434C">
      <w:pPr>
        <w:jc w:val="both"/>
        <w:rPr>
          <w:sz w:val="20"/>
          <w:szCs w:val="20"/>
          <w:lang w:val="hr-HR"/>
        </w:rPr>
      </w:pPr>
      <w:r w:rsidRPr="00A2434C">
        <w:rPr>
          <w:sz w:val="20"/>
          <w:szCs w:val="20"/>
          <w:lang w:val="hr-HR"/>
        </w:rPr>
        <w:t xml:space="preserve"> </w:t>
      </w:r>
    </w:p>
    <w:p w:rsidR="00A2434C" w:rsidRPr="00A2434C" w:rsidRDefault="00A2434C" w:rsidP="00A2434C">
      <w:pPr>
        <w:jc w:val="both"/>
        <w:rPr>
          <w:sz w:val="20"/>
          <w:szCs w:val="20"/>
          <w:lang w:val="hr-HR"/>
        </w:rPr>
      </w:pPr>
      <w:r w:rsidRPr="00A2434C">
        <w:rPr>
          <w:sz w:val="20"/>
          <w:szCs w:val="20"/>
          <w:lang w:val="hr-HR"/>
        </w:rPr>
        <w:t>Rukopisi se šalju uredništvu u digitalnom obliku u nekom od formata programa za obradu teksta na e-mail adresu časopisa: glasnik@</w:t>
      </w:r>
      <w:proofErr w:type="spellStart"/>
      <w:r w:rsidRPr="00A2434C">
        <w:rPr>
          <w:sz w:val="20"/>
          <w:szCs w:val="20"/>
          <w:lang w:val="hr-HR"/>
        </w:rPr>
        <w:t>suggsbih.ba</w:t>
      </w:r>
      <w:proofErr w:type="spellEnd"/>
      <w:r w:rsidRPr="00A2434C">
        <w:rPr>
          <w:sz w:val="20"/>
          <w:szCs w:val="20"/>
          <w:lang w:val="hr-HR"/>
        </w:rPr>
        <w:t xml:space="preserve"> ili poštom (CD/DVD medij) na adresu uredništva:</w:t>
      </w:r>
    </w:p>
    <w:p w:rsidR="00A2434C" w:rsidRPr="00A2434C" w:rsidRDefault="00A2434C" w:rsidP="00A2434C">
      <w:pPr>
        <w:jc w:val="both"/>
        <w:rPr>
          <w:sz w:val="20"/>
          <w:szCs w:val="20"/>
          <w:lang w:val="hr-HR"/>
        </w:rPr>
      </w:pPr>
      <w:r w:rsidRPr="00A2434C">
        <w:rPr>
          <w:sz w:val="20"/>
          <w:szCs w:val="20"/>
          <w:lang w:val="hr-HR"/>
        </w:rPr>
        <w:t>Odsjek za geodeziju Građevinskog fakulteta u Sarajevu (za Geodetski glasnik)</w:t>
      </w:r>
    </w:p>
    <w:p w:rsidR="00075245" w:rsidRPr="00244444" w:rsidRDefault="00A2434C" w:rsidP="00A2434C">
      <w:pPr>
        <w:jc w:val="both"/>
        <w:rPr>
          <w:sz w:val="20"/>
          <w:szCs w:val="20"/>
          <w:lang w:val="hr-HR"/>
        </w:rPr>
      </w:pPr>
      <w:r w:rsidRPr="00A2434C">
        <w:rPr>
          <w:sz w:val="20"/>
          <w:szCs w:val="20"/>
          <w:lang w:val="hr-HR"/>
        </w:rPr>
        <w:t>Stjepana Tomića 1/III, 71000 Sarajevo, Bosna i Hercegovina</w:t>
      </w:r>
      <w:r w:rsidR="00075245" w:rsidRPr="00244444">
        <w:rPr>
          <w:sz w:val="20"/>
          <w:szCs w:val="20"/>
          <w:lang w:val="hr-HR"/>
        </w:rPr>
        <w:t xml:space="preserve"> </w:t>
      </w:r>
    </w:p>
    <w:p w:rsidR="00653578" w:rsidRDefault="00653578" w:rsidP="00416F83">
      <w:pPr>
        <w:jc w:val="both"/>
        <w:rPr>
          <w:rFonts w:ascii="Arial" w:hAnsi="Arial" w:cs="Arial"/>
          <w:b/>
          <w:caps/>
          <w:sz w:val="20"/>
          <w:szCs w:val="20"/>
          <w:lang w:val="hr-HR"/>
        </w:rPr>
      </w:pPr>
    </w:p>
    <w:p w:rsidR="00653578" w:rsidRDefault="00653578" w:rsidP="00416F83">
      <w:pPr>
        <w:jc w:val="both"/>
        <w:rPr>
          <w:rFonts w:ascii="Arial" w:hAnsi="Arial" w:cs="Arial"/>
          <w:b/>
          <w:caps/>
          <w:sz w:val="20"/>
          <w:szCs w:val="20"/>
          <w:lang w:val="hr-HR"/>
        </w:rPr>
      </w:pPr>
    </w:p>
    <w:p w:rsidR="00653578" w:rsidRDefault="00653578" w:rsidP="00416F83">
      <w:pPr>
        <w:jc w:val="both"/>
        <w:rPr>
          <w:rFonts w:ascii="Arial" w:hAnsi="Arial" w:cs="Arial"/>
          <w:b/>
          <w:caps/>
          <w:sz w:val="20"/>
          <w:szCs w:val="20"/>
          <w:lang w:val="hr-HR"/>
        </w:rPr>
      </w:pPr>
    </w:p>
    <w:p w:rsidR="00653578" w:rsidRDefault="00653578" w:rsidP="00416F83">
      <w:pPr>
        <w:jc w:val="both"/>
        <w:rPr>
          <w:rFonts w:ascii="Arial" w:hAnsi="Arial" w:cs="Arial"/>
          <w:b/>
          <w:caps/>
          <w:sz w:val="20"/>
          <w:szCs w:val="20"/>
          <w:lang w:val="hr-HR"/>
        </w:rPr>
      </w:pPr>
    </w:p>
    <w:p w:rsidR="00115417" w:rsidRDefault="00115417" w:rsidP="00416F83">
      <w:pPr>
        <w:jc w:val="both"/>
        <w:rPr>
          <w:rFonts w:ascii="Arial" w:hAnsi="Arial" w:cs="Arial"/>
          <w:b/>
          <w:caps/>
          <w:sz w:val="20"/>
          <w:szCs w:val="20"/>
          <w:lang w:val="hr-HR"/>
        </w:rPr>
      </w:pPr>
    </w:p>
    <w:p w:rsidR="00115417" w:rsidRDefault="00115417" w:rsidP="00416F83">
      <w:pPr>
        <w:jc w:val="both"/>
        <w:rPr>
          <w:rFonts w:ascii="Arial" w:hAnsi="Arial" w:cs="Arial"/>
          <w:b/>
          <w:caps/>
          <w:sz w:val="20"/>
          <w:szCs w:val="20"/>
          <w:lang w:val="hr-HR"/>
        </w:rPr>
      </w:pPr>
    </w:p>
    <w:p w:rsidR="00115417" w:rsidRDefault="00115417" w:rsidP="00416F83">
      <w:pPr>
        <w:jc w:val="both"/>
        <w:rPr>
          <w:rFonts w:ascii="Arial" w:hAnsi="Arial" w:cs="Arial"/>
          <w:b/>
          <w:caps/>
          <w:sz w:val="20"/>
          <w:szCs w:val="20"/>
          <w:lang w:val="hr-HR"/>
        </w:rPr>
      </w:pPr>
    </w:p>
    <w:p w:rsidR="00A2434C" w:rsidRPr="00244444" w:rsidRDefault="00653578" w:rsidP="00A2434C">
      <w:pPr>
        <w:autoSpaceDE w:val="0"/>
        <w:autoSpaceDN w:val="0"/>
        <w:adjustRightInd w:val="0"/>
        <w:jc w:val="both"/>
        <w:rPr>
          <w:rFonts w:ascii="Arial" w:hAnsi="Arial" w:cs="Arial"/>
          <w:b/>
          <w:lang w:val="hr-HR"/>
        </w:rPr>
      </w:pPr>
      <w:r w:rsidRPr="00A2434C">
        <w:rPr>
          <w:rFonts w:ascii="Arial" w:hAnsi="Arial" w:cs="Arial"/>
          <w:b/>
          <w:caps/>
          <w:lang w:val="hr-HR"/>
        </w:rPr>
        <w:lastRenderedPageBreak/>
        <w:t>LITERATURA</w:t>
      </w:r>
      <w:r w:rsidR="00A2434C">
        <w:rPr>
          <w:rFonts w:ascii="Arial" w:hAnsi="Arial" w:cs="Arial"/>
          <w:b/>
          <w:caps/>
          <w:lang w:val="hr-HR"/>
        </w:rPr>
        <w:t xml:space="preserve"> </w:t>
      </w:r>
      <w:r w:rsidR="00A2434C" w:rsidRPr="00987B7F">
        <w:rPr>
          <w:rFonts w:ascii="Arial" w:hAnsi="Arial" w:cs="Arial"/>
          <w:b/>
          <w:caps/>
          <w:color w:val="FF0000"/>
          <w:lang w:val="hr-HR"/>
        </w:rPr>
        <w:t>(</w:t>
      </w:r>
      <w:proofErr w:type="spellStart"/>
      <w:r w:rsidR="00A2434C" w:rsidRPr="00987B7F">
        <w:rPr>
          <w:rFonts w:ascii="Arial" w:hAnsi="Arial" w:cs="Arial"/>
          <w:b/>
          <w:color w:val="FF0000"/>
          <w:lang w:val="hr-HR"/>
        </w:rPr>
        <w:t>Arial</w:t>
      </w:r>
      <w:proofErr w:type="spellEnd"/>
      <w:r w:rsidR="00A2434C" w:rsidRPr="00987B7F">
        <w:rPr>
          <w:rFonts w:ascii="Arial" w:hAnsi="Arial" w:cs="Arial"/>
          <w:b/>
          <w:color w:val="FF0000"/>
          <w:lang w:val="hr-HR"/>
        </w:rPr>
        <w:t xml:space="preserve"> 12 pt</w:t>
      </w:r>
      <w:r w:rsidR="00A2434C">
        <w:rPr>
          <w:rFonts w:ascii="Arial" w:hAnsi="Arial" w:cs="Arial"/>
          <w:b/>
          <w:color w:val="FF0000"/>
          <w:lang w:val="hr-HR"/>
        </w:rPr>
        <w:t xml:space="preserve">, </w:t>
      </w:r>
      <w:proofErr w:type="spellStart"/>
      <w:r w:rsidR="00A2434C">
        <w:rPr>
          <w:rFonts w:ascii="Arial" w:hAnsi="Arial" w:cs="Arial"/>
          <w:b/>
          <w:color w:val="FF0000"/>
          <w:lang w:val="hr-HR"/>
        </w:rPr>
        <w:t>bold</w:t>
      </w:r>
      <w:proofErr w:type="spellEnd"/>
      <w:r w:rsidR="00A2434C" w:rsidRPr="00987B7F">
        <w:rPr>
          <w:rFonts w:ascii="Arial" w:hAnsi="Arial" w:cs="Arial"/>
          <w:b/>
          <w:color w:val="FF0000"/>
          <w:lang w:val="hr-HR"/>
        </w:rPr>
        <w:t>)</w:t>
      </w:r>
    </w:p>
    <w:p w:rsidR="00A0283A" w:rsidRPr="00A2434C" w:rsidRDefault="00A0283A" w:rsidP="00416F83">
      <w:pPr>
        <w:jc w:val="both"/>
        <w:rPr>
          <w:rFonts w:ascii="Arial" w:hAnsi="Arial" w:cs="Arial"/>
          <w:b/>
          <w:caps/>
          <w:lang w:val="hr-HR"/>
        </w:rPr>
      </w:pPr>
    </w:p>
    <w:p w:rsidR="00396ECD" w:rsidRDefault="00396ECD" w:rsidP="00565607">
      <w:pPr>
        <w:jc w:val="both"/>
        <w:rPr>
          <w:rFonts w:ascii="Arial" w:hAnsi="Arial" w:cs="Arial"/>
          <w:b/>
          <w:caps/>
          <w:sz w:val="20"/>
          <w:szCs w:val="20"/>
          <w:lang w:val="hr-HR"/>
        </w:rPr>
      </w:pPr>
    </w:p>
    <w:p w:rsidR="006D5CDE" w:rsidRPr="00653578" w:rsidRDefault="006D5CDE" w:rsidP="00565607">
      <w:pPr>
        <w:jc w:val="both"/>
        <w:rPr>
          <w:b/>
          <w:i/>
          <w:caps/>
          <w:sz w:val="20"/>
          <w:szCs w:val="20"/>
          <w:lang w:val="hr-HR"/>
        </w:rPr>
      </w:pPr>
      <w:proofErr w:type="spellStart"/>
      <w:r w:rsidRPr="00653578">
        <w:rPr>
          <w:b/>
          <w:i/>
          <w:sz w:val="20"/>
          <w:szCs w:val="20"/>
          <w:lang w:val="hr-HR"/>
        </w:rPr>
        <w:t>Printane</w:t>
      </w:r>
      <w:proofErr w:type="spellEnd"/>
      <w:r w:rsidRPr="00653578">
        <w:rPr>
          <w:b/>
          <w:i/>
          <w:sz w:val="20"/>
          <w:szCs w:val="20"/>
          <w:lang w:val="hr-HR"/>
        </w:rPr>
        <w:t xml:space="preserve"> knjige</w:t>
      </w:r>
    </w:p>
    <w:p w:rsidR="00D61F22" w:rsidRPr="00962A7F" w:rsidRDefault="00962A7F" w:rsidP="00D61F22">
      <w:pPr>
        <w:tabs>
          <w:tab w:val="left" w:pos="720"/>
        </w:tabs>
        <w:jc w:val="both"/>
        <w:rPr>
          <w:sz w:val="20"/>
          <w:szCs w:val="20"/>
          <w:lang w:val="hr-HR"/>
        </w:rPr>
      </w:pPr>
      <w:r w:rsidRPr="00962A7F">
        <w:rPr>
          <w:sz w:val="20"/>
          <w:szCs w:val="20"/>
          <w:lang w:val="hr-HR"/>
        </w:rPr>
        <w:t>Benčić, D. (1990)</w:t>
      </w:r>
      <w:r>
        <w:rPr>
          <w:sz w:val="20"/>
          <w:szCs w:val="20"/>
          <w:lang w:val="hr-HR"/>
        </w:rPr>
        <w:t>.</w:t>
      </w:r>
      <w:r w:rsidRPr="00962A7F">
        <w:rPr>
          <w:sz w:val="20"/>
          <w:szCs w:val="20"/>
          <w:lang w:val="hr-HR"/>
        </w:rPr>
        <w:t xml:space="preserve"> </w:t>
      </w:r>
      <w:r w:rsidRPr="00962A7F">
        <w:rPr>
          <w:i/>
          <w:sz w:val="20"/>
          <w:szCs w:val="20"/>
          <w:lang w:val="hr-HR"/>
        </w:rPr>
        <w:t>Geodetski instrumenti</w:t>
      </w:r>
      <w:r w:rsidRPr="00962A7F">
        <w:rPr>
          <w:sz w:val="20"/>
          <w:szCs w:val="20"/>
          <w:lang w:val="hr-HR"/>
        </w:rPr>
        <w:t>. Zagreb</w:t>
      </w:r>
      <w:r>
        <w:rPr>
          <w:sz w:val="20"/>
          <w:szCs w:val="20"/>
          <w:lang w:val="hr-HR"/>
        </w:rPr>
        <w:t>:</w:t>
      </w:r>
      <w:r w:rsidRPr="00962A7F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hr-HR"/>
        </w:rPr>
        <w:t>Školska knjiga</w:t>
      </w:r>
      <w:r w:rsidRPr="00962A7F">
        <w:rPr>
          <w:sz w:val="20"/>
          <w:szCs w:val="20"/>
          <w:lang w:val="hr-HR"/>
        </w:rPr>
        <w:t>.</w:t>
      </w:r>
    </w:p>
    <w:p w:rsidR="00962A7F" w:rsidRDefault="00962A7F" w:rsidP="00D61F22">
      <w:pPr>
        <w:tabs>
          <w:tab w:val="left" w:pos="720"/>
        </w:tabs>
        <w:jc w:val="both"/>
        <w:rPr>
          <w:b/>
          <w:i/>
          <w:sz w:val="20"/>
          <w:szCs w:val="20"/>
          <w:lang w:val="hr-HR"/>
        </w:rPr>
      </w:pPr>
    </w:p>
    <w:p w:rsidR="0092402B" w:rsidRPr="002E5B02" w:rsidRDefault="0092402B" w:rsidP="00D61F22">
      <w:pPr>
        <w:tabs>
          <w:tab w:val="left" w:pos="720"/>
        </w:tabs>
        <w:jc w:val="both"/>
        <w:rPr>
          <w:b/>
          <w:i/>
          <w:sz w:val="20"/>
          <w:szCs w:val="20"/>
          <w:lang w:val="hr-HR"/>
        </w:rPr>
      </w:pPr>
      <w:r w:rsidRPr="002E5B02">
        <w:rPr>
          <w:b/>
          <w:i/>
          <w:sz w:val="20"/>
          <w:szCs w:val="20"/>
          <w:lang w:val="hr-HR"/>
        </w:rPr>
        <w:t>Poglavlje knjige</w:t>
      </w:r>
    </w:p>
    <w:p w:rsidR="0092402B" w:rsidRDefault="0092402B" w:rsidP="002E5B02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spellStart"/>
      <w:r w:rsidRPr="002E5B02">
        <w:rPr>
          <w:rFonts w:ascii="Times New Roman" w:hAnsi="Times New Roman"/>
          <w:sz w:val="20"/>
          <w:szCs w:val="20"/>
          <w:shd w:val="clear" w:color="auto" w:fill="FFFFFF"/>
        </w:rPr>
        <w:t>Shuhua</w:t>
      </w:r>
      <w:proofErr w:type="spellEnd"/>
      <w:r w:rsidRPr="002E5B02">
        <w:rPr>
          <w:rFonts w:ascii="Times New Roman" w:hAnsi="Times New Roman"/>
          <w:sz w:val="20"/>
          <w:szCs w:val="20"/>
          <w:shd w:val="clear" w:color="auto" w:fill="FFFFFF"/>
        </w:rPr>
        <w:t xml:space="preserve">, L. (2007). </w:t>
      </w:r>
      <w:proofErr w:type="gramStart"/>
      <w:r w:rsidRPr="002E5B02">
        <w:rPr>
          <w:rFonts w:ascii="Times New Roman" w:hAnsi="Times New Roman"/>
          <w:sz w:val="20"/>
          <w:szCs w:val="20"/>
          <w:shd w:val="clear" w:color="auto" w:fill="FFFFFF"/>
        </w:rPr>
        <w:t xml:space="preserve">The Night of </w:t>
      </w:r>
      <w:proofErr w:type="spellStart"/>
      <w:r w:rsidRPr="002E5B02">
        <w:rPr>
          <w:rFonts w:ascii="Times New Roman" w:hAnsi="Times New Roman"/>
          <w:sz w:val="20"/>
          <w:szCs w:val="20"/>
          <w:shd w:val="clear" w:color="auto" w:fill="FFFFFF"/>
        </w:rPr>
        <w:t>Midautumn</w:t>
      </w:r>
      <w:proofErr w:type="spellEnd"/>
      <w:r w:rsidRPr="002E5B02">
        <w:rPr>
          <w:rFonts w:ascii="Times New Roman" w:hAnsi="Times New Roman"/>
          <w:sz w:val="20"/>
          <w:szCs w:val="20"/>
          <w:shd w:val="clear" w:color="auto" w:fill="FFFFFF"/>
        </w:rPr>
        <w:t xml:space="preserve"> Festival.</w:t>
      </w:r>
      <w:proofErr w:type="gramEnd"/>
      <w:r w:rsidRPr="002E5B0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gramStart"/>
      <w:r w:rsidR="005601BE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2E5B02">
        <w:rPr>
          <w:rFonts w:ascii="Times New Roman" w:hAnsi="Times New Roman"/>
          <w:sz w:val="20"/>
          <w:szCs w:val="20"/>
          <w:shd w:val="clear" w:color="auto" w:fill="FFFFFF"/>
        </w:rPr>
        <w:t xml:space="preserve"> J. S. M. Lau </w:t>
      </w:r>
      <w:proofErr w:type="spellStart"/>
      <w:r w:rsidR="00D66A39">
        <w:rPr>
          <w:rFonts w:ascii="Times New Roman" w:hAnsi="Times New Roman"/>
          <w:sz w:val="20"/>
          <w:szCs w:val="20"/>
          <w:shd w:val="clear" w:color="auto" w:fill="FFFFFF"/>
        </w:rPr>
        <w:t>i</w:t>
      </w:r>
      <w:proofErr w:type="spellEnd"/>
      <w:r w:rsidRPr="002E5B02">
        <w:rPr>
          <w:rFonts w:ascii="Times New Roman" w:hAnsi="Times New Roman"/>
          <w:sz w:val="20"/>
          <w:szCs w:val="20"/>
          <w:shd w:val="clear" w:color="auto" w:fill="FFFFFF"/>
        </w:rPr>
        <w:t xml:space="preserve"> H. </w:t>
      </w:r>
      <w:proofErr w:type="spellStart"/>
      <w:r w:rsidRPr="002E5B02">
        <w:rPr>
          <w:rFonts w:ascii="Times New Roman" w:hAnsi="Times New Roman"/>
          <w:sz w:val="20"/>
          <w:szCs w:val="20"/>
          <w:shd w:val="clear" w:color="auto" w:fill="FFFFFF"/>
        </w:rPr>
        <w:t>Goldblatt</w:t>
      </w:r>
      <w:proofErr w:type="spellEnd"/>
      <w:r w:rsidRPr="002E5B02">
        <w:rPr>
          <w:rFonts w:ascii="Times New Roman" w:hAnsi="Times New Roman"/>
          <w:sz w:val="20"/>
          <w:szCs w:val="20"/>
          <w:shd w:val="clear" w:color="auto" w:fill="FFFFFF"/>
        </w:rPr>
        <w:t xml:space="preserve"> (</w:t>
      </w:r>
      <w:proofErr w:type="spellStart"/>
      <w:r w:rsidR="00D66A39">
        <w:rPr>
          <w:rFonts w:ascii="Times New Roman" w:hAnsi="Times New Roman"/>
          <w:sz w:val="20"/>
          <w:szCs w:val="20"/>
          <w:shd w:val="clear" w:color="auto" w:fill="FFFFFF"/>
        </w:rPr>
        <w:t>ur</w:t>
      </w:r>
      <w:proofErr w:type="spellEnd"/>
      <w:r w:rsidRPr="002E5B02">
        <w:rPr>
          <w:rFonts w:ascii="Times New Roman" w:hAnsi="Times New Roman"/>
          <w:sz w:val="20"/>
          <w:szCs w:val="20"/>
          <w:shd w:val="clear" w:color="auto" w:fill="FFFFFF"/>
        </w:rPr>
        <w:t>.), </w:t>
      </w:r>
      <w:r w:rsidRPr="002E5B02">
        <w:rPr>
          <w:rStyle w:val="Emphasis"/>
          <w:rFonts w:ascii="Times New Roman" w:hAnsi="Times New Roman"/>
          <w:sz w:val="20"/>
          <w:szCs w:val="20"/>
          <w:shd w:val="clear" w:color="auto" w:fill="FFFFFF"/>
        </w:rPr>
        <w:t>The Columbia Anthology of Modern Chinese Literature</w:t>
      </w:r>
      <w:r w:rsidRPr="002E5B0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2E5B02">
        <w:rPr>
          <w:rFonts w:ascii="Times New Roman" w:hAnsi="Times New Roman"/>
          <w:sz w:val="20"/>
          <w:szCs w:val="20"/>
          <w:shd w:val="clear" w:color="auto" w:fill="FFFFFF"/>
        </w:rPr>
        <w:t>(pp. 95-102).</w:t>
      </w:r>
      <w:proofErr w:type="gramEnd"/>
      <w:r w:rsidRPr="002E5B02">
        <w:rPr>
          <w:rFonts w:ascii="Times New Roman" w:hAnsi="Times New Roman"/>
          <w:sz w:val="20"/>
          <w:szCs w:val="20"/>
          <w:shd w:val="clear" w:color="auto" w:fill="FFFFFF"/>
        </w:rPr>
        <w:t xml:space="preserve"> New York, NY: Columbia University Press.</w:t>
      </w:r>
    </w:p>
    <w:p w:rsidR="00D61F22" w:rsidRPr="002E5B02" w:rsidRDefault="00D61F22" w:rsidP="00653578">
      <w:pPr>
        <w:tabs>
          <w:tab w:val="left" w:pos="720"/>
        </w:tabs>
        <w:jc w:val="both"/>
        <w:rPr>
          <w:b/>
          <w:sz w:val="20"/>
          <w:szCs w:val="20"/>
          <w:shd w:val="clear" w:color="auto" w:fill="FFFFFF"/>
        </w:rPr>
      </w:pPr>
      <w:r w:rsidRPr="002E5B02">
        <w:rPr>
          <w:b/>
          <w:i/>
          <w:sz w:val="20"/>
          <w:szCs w:val="20"/>
          <w:lang w:val="hr-HR"/>
        </w:rPr>
        <w:t>Novo izdanje knjige</w:t>
      </w:r>
    </w:p>
    <w:p w:rsidR="00D61F22" w:rsidRPr="002E5B02" w:rsidRDefault="00962A7F" w:rsidP="002E5B02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hr-HR"/>
        </w:rPr>
      </w:pPr>
      <w:proofErr w:type="spellStart"/>
      <w:r w:rsidRPr="00962A7F">
        <w:rPr>
          <w:rFonts w:ascii="Times New Roman" w:hAnsi="Times New Roman"/>
          <w:sz w:val="20"/>
          <w:szCs w:val="20"/>
        </w:rPr>
        <w:t>Ghilani</w:t>
      </w:r>
      <w:proofErr w:type="spellEnd"/>
      <w:r w:rsidRPr="00962A7F">
        <w:rPr>
          <w:rFonts w:ascii="Times New Roman" w:hAnsi="Times New Roman"/>
          <w:sz w:val="20"/>
          <w:szCs w:val="20"/>
        </w:rPr>
        <w:t>, C.</w:t>
      </w:r>
      <w:r w:rsidR="00D61F22" w:rsidRPr="002E5B02">
        <w:rPr>
          <w:rFonts w:ascii="Times New Roman" w:hAnsi="Times New Roman"/>
          <w:sz w:val="20"/>
          <w:szCs w:val="20"/>
        </w:rPr>
        <w:t xml:space="preserve"> (20</w:t>
      </w:r>
      <w:r>
        <w:rPr>
          <w:rFonts w:ascii="Times New Roman" w:hAnsi="Times New Roman"/>
          <w:sz w:val="20"/>
          <w:szCs w:val="20"/>
        </w:rPr>
        <w:t>10</w:t>
      </w:r>
      <w:r w:rsidR="00D61F22" w:rsidRPr="002E5B02">
        <w:rPr>
          <w:rFonts w:ascii="Times New Roman" w:hAnsi="Times New Roman"/>
          <w:sz w:val="20"/>
          <w:szCs w:val="20"/>
        </w:rPr>
        <w:t>).</w:t>
      </w:r>
      <w:r w:rsidR="00D61F22" w:rsidRPr="002E5B02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962A7F">
        <w:rPr>
          <w:rStyle w:val="Emphasis"/>
          <w:rFonts w:ascii="Times New Roman" w:hAnsi="Times New Roman"/>
          <w:sz w:val="20"/>
          <w:szCs w:val="20"/>
        </w:rPr>
        <w:t>Adjustment Computations: Spatial Data Analysis</w:t>
      </w:r>
      <w:r w:rsidR="00D61F22" w:rsidRPr="002E5B02">
        <w:rPr>
          <w:rStyle w:val="apple-converted-space"/>
          <w:rFonts w:ascii="Times New Roman" w:hAnsi="Times New Roman"/>
          <w:sz w:val="20"/>
          <w:szCs w:val="20"/>
        </w:rPr>
        <w:t> </w:t>
      </w:r>
      <w:r w:rsidR="00D61F22" w:rsidRPr="002E5B02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5</w:t>
      </w:r>
      <w:r w:rsidR="00D61F22" w:rsidRPr="002E5B02">
        <w:rPr>
          <w:rFonts w:ascii="Times New Roman" w:hAnsi="Times New Roman"/>
          <w:sz w:val="20"/>
          <w:szCs w:val="20"/>
        </w:rPr>
        <w:t xml:space="preserve">th </w:t>
      </w:r>
      <w:proofErr w:type="gramStart"/>
      <w:r w:rsidR="00D61F22" w:rsidRPr="002E5B02">
        <w:rPr>
          <w:rFonts w:ascii="Times New Roman" w:hAnsi="Times New Roman"/>
          <w:sz w:val="20"/>
          <w:szCs w:val="20"/>
        </w:rPr>
        <w:t>ed</w:t>
      </w:r>
      <w:proofErr w:type="gramEnd"/>
      <w:r w:rsidR="00D61F22" w:rsidRPr="002E5B02">
        <w:rPr>
          <w:rFonts w:ascii="Times New Roman" w:hAnsi="Times New Roman"/>
          <w:sz w:val="20"/>
          <w:szCs w:val="20"/>
        </w:rPr>
        <w:t xml:space="preserve">.). London: </w:t>
      </w:r>
      <w:r w:rsidRPr="00962A7F">
        <w:rPr>
          <w:rFonts w:ascii="Times New Roman" w:hAnsi="Times New Roman"/>
          <w:sz w:val="20"/>
          <w:szCs w:val="20"/>
        </w:rPr>
        <w:t>Wiley</w:t>
      </w:r>
      <w:r w:rsidR="00D61F22" w:rsidRPr="002E5B02">
        <w:rPr>
          <w:rFonts w:ascii="Times New Roman" w:hAnsi="Times New Roman"/>
          <w:sz w:val="20"/>
          <w:szCs w:val="20"/>
        </w:rPr>
        <w:t>.</w:t>
      </w:r>
    </w:p>
    <w:p w:rsidR="006D5CDE" w:rsidRPr="002E5B02" w:rsidRDefault="006D5CDE" w:rsidP="006D5CDE">
      <w:pPr>
        <w:jc w:val="both"/>
        <w:rPr>
          <w:b/>
          <w:i/>
          <w:caps/>
          <w:sz w:val="20"/>
          <w:szCs w:val="20"/>
          <w:lang w:val="hr-HR"/>
        </w:rPr>
      </w:pPr>
      <w:r w:rsidRPr="002E5B02">
        <w:rPr>
          <w:b/>
          <w:i/>
          <w:sz w:val="20"/>
          <w:szCs w:val="20"/>
          <w:lang w:val="hr-HR"/>
        </w:rPr>
        <w:t>Elektronske knjige</w:t>
      </w:r>
    </w:p>
    <w:p w:rsidR="007A6628" w:rsidRPr="002E5B02" w:rsidRDefault="006D5CDE" w:rsidP="00416F83">
      <w:pPr>
        <w:jc w:val="both"/>
        <w:rPr>
          <w:sz w:val="20"/>
          <w:szCs w:val="20"/>
          <w:lang w:val="hr-HR"/>
        </w:rPr>
      </w:pPr>
      <w:r w:rsidRPr="002E5B02">
        <w:rPr>
          <w:sz w:val="20"/>
          <w:szCs w:val="20"/>
          <w:shd w:val="clear" w:color="auto" w:fill="F4F4F4"/>
        </w:rPr>
        <w:t xml:space="preserve">Sayre, K., </w:t>
      </w:r>
      <w:proofErr w:type="spellStart"/>
      <w:r w:rsidR="002E5B02" w:rsidRPr="002E5B02">
        <w:rPr>
          <w:sz w:val="20"/>
          <w:szCs w:val="20"/>
          <w:shd w:val="clear" w:color="auto" w:fill="F4F4F4"/>
        </w:rPr>
        <w:t>Devercelli</w:t>
      </w:r>
      <w:proofErr w:type="spellEnd"/>
      <w:r w:rsidR="002E5B02" w:rsidRPr="002E5B02">
        <w:rPr>
          <w:sz w:val="20"/>
          <w:szCs w:val="20"/>
          <w:shd w:val="clear" w:color="auto" w:fill="F4F4F4"/>
        </w:rPr>
        <w:t xml:space="preserve">, A.E., </w:t>
      </w:r>
      <w:proofErr w:type="spellStart"/>
      <w:r w:rsidR="002E5B02" w:rsidRPr="002E5B02">
        <w:rPr>
          <w:sz w:val="20"/>
          <w:szCs w:val="20"/>
          <w:shd w:val="clear" w:color="auto" w:fill="F4F4F4"/>
        </w:rPr>
        <w:t>Neuman</w:t>
      </w:r>
      <w:proofErr w:type="spellEnd"/>
      <w:r w:rsidR="002E5B02" w:rsidRPr="002E5B02">
        <w:rPr>
          <w:sz w:val="20"/>
          <w:szCs w:val="20"/>
          <w:shd w:val="clear" w:color="auto" w:fill="F4F4F4"/>
        </w:rPr>
        <w:t xml:space="preserve">, </w:t>
      </w:r>
      <w:proofErr w:type="spellStart"/>
      <w:r w:rsidR="002E5B02" w:rsidRPr="002E5B02">
        <w:rPr>
          <w:sz w:val="20"/>
          <w:szCs w:val="20"/>
          <w:shd w:val="clear" w:color="auto" w:fill="F4F4F4"/>
        </w:rPr>
        <w:t>M.J.</w:t>
      </w:r>
      <w:proofErr w:type="gramStart"/>
      <w:r w:rsidR="002E5B02" w:rsidRPr="002E5B02">
        <w:rPr>
          <w:sz w:val="20"/>
          <w:szCs w:val="20"/>
          <w:shd w:val="clear" w:color="auto" w:fill="F4F4F4"/>
        </w:rPr>
        <w:t>,</w:t>
      </w:r>
      <w:r w:rsidRPr="002E5B02">
        <w:rPr>
          <w:sz w:val="20"/>
          <w:szCs w:val="20"/>
          <w:shd w:val="clear" w:color="auto" w:fill="F4F4F4"/>
        </w:rPr>
        <w:t>Wodon</w:t>
      </w:r>
      <w:proofErr w:type="spellEnd"/>
      <w:proofErr w:type="gramEnd"/>
      <w:r w:rsidRPr="002E5B02">
        <w:rPr>
          <w:sz w:val="20"/>
          <w:szCs w:val="20"/>
          <w:shd w:val="clear" w:color="auto" w:fill="F4F4F4"/>
        </w:rPr>
        <w:t>, Q. (2015).</w:t>
      </w:r>
      <w:r w:rsidRPr="002E5B02">
        <w:rPr>
          <w:rStyle w:val="apple-converted-space"/>
          <w:sz w:val="20"/>
          <w:szCs w:val="20"/>
          <w:shd w:val="clear" w:color="auto" w:fill="F4F4F4"/>
        </w:rPr>
        <w:t> </w:t>
      </w:r>
      <w:proofErr w:type="gramStart"/>
      <w:r w:rsidRPr="002E5B02">
        <w:rPr>
          <w:i/>
          <w:iCs/>
          <w:sz w:val="20"/>
          <w:szCs w:val="20"/>
        </w:rPr>
        <w:t>Investment in early childhood development: Review of the world bank’s recent experience</w:t>
      </w:r>
      <w:r w:rsidRPr="002E5B02">
        <w:rPr>
          <w:sz w:val="20"/>
          <w:szCs w:val="20"/>
          <w:shd w:val="clear" w:color="auto" w:fill="F4F4F4"/>
        </w:rPr>
        <w:t>.</w:t>
      </w:r>
      <w:proofErr w:type="gramEnd"/>
      <w:r w:rsidRPr="002E5B02">
        <w:rPr>
          <w:sz w:val="20"/>
          <w:szCs w:val="20"/>
          <w:shd w:val="clear" w:color="auto" w:fill="F4F4F4"/>
        </w:rPr>
        <w:t xml:space="preserve"> </w:t>
      </w:r>
      <w:proofErr w:type="spellStart"/>
      <w:proofErr w:type="gramStart"/>
      <w:r w:rsidRPr="002E5B02">
        <w:rPr>
          <w:sz w:val="20"/>
          <w:szCs w:val="20"/>
          <w:shd w:val="clear" w:color="auto" w:fill="F4F4F4"/>
        </w:rPr>
        <w:t>doi</w:t>
      </w:r>
      <w:proofErr w:type="spellEnd"/>
      <w:proofErr w:type="gramEnd"/>
      <w:r w:rsidRPr="002E5B02">
        <w:rPr>
          <w:sz w:val="20"/>
          <w:szCs w:val="20"/>
          <w:shd w:val="clear" w:color="auto" w:fill="F4F4F4"/>
        </w:rPr>
        <w:t>: 10.1596/978-1-4648-0403-8</w:t>
      </w:r>
    </w:p>
    <w:p w:rsidR="006D5CDE" w:rsidRPr="002E5B02" w:rsidRDefault="006D5CDE" w:rsidP="00416F83">
      <w:pPr>
        <w:jc w:val="both"/>
        <w:rPr>
          <w:sz w:val="20"/>
          <w:szCs w:val="20"/>
          <w:shd w:val="clear" w:color="auto" w:fill="F4F4F4"/>
        </w:rPr>
      </w:pPr>
    </w:p>
    <w:p w:rsidR="007A6628" w:rsidRPr="002E5B02" w:rsidRDefault="006D5CDE" w:rsidP="00416F83">
      <w:pPr>
        <w:jc w:val="both"/>
        <w:rPr>
          <w:sz w:val="20"/>
          <w:szCs w:val="20"/>
          <w:lang w:val="hr-HR"/>
        </w:rPr>
      </w:pPr>
      <w:proofErr w:type="gramStart"/>
      <w:r w:rsidRPr="002E5B02">
        <w:rPr>
          <w:sz w:val="20"/>
          <w:szCs w:val="20"/>
          <w:shd w:val="clear" w:color="auto" w:fill="F4F4F4"/>
        </w:rPr>
        <w:t>Eggers, D. (2008).</w:t>
      </w:r>
      <w:proofErr w:type="gramEnd"/>
      <w:r w:rsidRPr="002E5B02">
        <w:rPr>
          <w:rStyle w:val="apple-converted-space"/>
          <w:sz w:val="20"/>
          <w:szCs w:val="20"/>
          <w:shd w:val="clear" w:color="auto" w:fill="F4F4F4"/>
        </w:rPr>
        <w:t> </w:t>
      </w:r>
      <w:r w:rsidRPr="002E5B02">
        <w:rPr>
          <w:i/>
          <w:iCs/>
          <w:sz w:val="20"/>
          <w:szCs w:val="20"/>
        </w:rPr>
        <w:t xml:space="preserve">The </w:t>
      </w:r>
      <w:proofErr w:type="gramStart"/>
      <w:r w:rsidRPr="002E5B02">
        <w:rPr>
          <w:i/>
          <w:iCs/>
          <w:sz w:val="20"/>
          <w:szCs w:val="20"/>
        </w:rPr>
        <w:t>circle</w:t>
      </w:r>
      <w:r w:rsidRPr="002E5B02">
        <w:rPr>
          <w:rStyle w:val="apple-converted-space"/>
          <w:sz w:val="20"/>
          <w:szCs w:val="20"/>
          <w:shd w:val="clear" w:color="auto" w:fill="F4F4F4"/>
        </w:rPr>
        <w:t> </w:t>
      </w:r>
      <w:r w:rsidRPr="002E5B02">
        <w:rPr>
          <w:sz w:val="20"/>
          <w:szCs w:val="20"/>
          <w:shd w:val="clear" w:color="auto" w:fill="F4F4F4"/>
        </w:rPr>
        <w:t>.</w:t>
      </w:r>
      <w:proofErr w:type="gramEnd"/>
      <w:r w:rsidRPr="002E5B02">
        <w:rPr>
          <w:sz w:val="20"/>
          <w:szCs w:val="20"/>
          <w:shd w:val="clear" w:color="auto" w:fill="F4F4F4"/>
        </w:rPr>
        <w:t xml:space="preserve"> </w:t>
      </w:r>
      <w:proofErr w:type="spellStart"/>
      <w:r w:rsidR="00311DF5" w:rsidRPr="002E5B02">
        <w:rPr>
          <w:sz w:val="20"/>
          <w:szCs w:val="20"/>
          <w:shd w:val="clear" w:color="auto" w:fill="F4F4F4"/>
        </w:rPr>
        <w:t>Dostupno</w:t>
      </w:r>
      <w:proofErr w:type="spellEnd"/>
      <w:r w:rsidR="00311DF5" w:rsidRPr="002E5B02">
        <w:rPr>
          <w:sz w:val="20"/>
          <w:szCs w:val="20"/>
          <w:shd w:val="clear" w:color="auto" w:fill="F4F4F4"/>
        </w:rPr>
        <w:t xml:space="preserve"> </w:t>
      </w:r>
      <w:proofErr w:type="spellStart"/>
      <w:proofErr w:type="gramStart"/>
      <w:r w:rsidR="00311DF5" w:rsidRPr="002E5B02">
        <w:rPr>
          <w:sz w:val="20"/>
          <w:szCs w:val="20"/>
          <w:shd w:val="clear" w:color="auto" w:fill="F4F4F4"/>
        </w:rPr>
        <w:t>n</w:t>
      </w:r>
      <w:r w:rsidRPr="002E5B02">
        <w:rPr>
          <w:sz w:val="20"/>
          <w:szCs w:val="20"/>
          <w:shd w:val="clear" w:color="auto" w:fill="F4F4F4"/>
        </w:rPr>
        <w:t>a</w:t>
      </w:r>
      <w:proofErr w:type="spellEnd"/>
      <w:proofErr w:type="gramEnd"/>
      <w:r w:rsidRPr="002E5B02">
        <w:rPr>
          <w:sz w:val="20"/>
          <w:szCs w:val="20"/>
          <w:shd w:val="clear" w:color="auto" w:fill="F4F4F4"/>
        </w:rPr>
        <w:t>: http://www.amazon.com</w:t>
      </w:r>
    </w:p>
    <w:p w:rsidR="007A6628" w:rsidRPr="002E5B02" w:rsidRDefault="007A6628" w:rsidP="00416F83">
      <w:pPr>
        <w:jc w:val="both"/>
        <w:rPr>
          <w:sz w:val="20"/>
          <w:szCs w:val="20"/>
          <w:lang w:val="hr-HR"/>
        </w:rPr>
      </w:pPr>
    </w:p>
    <w:p w:rsidR="006D5CDE" w:rsidRPr="002E5B02" w:rsidRDefault="006D5CDE" w:rsidP="00416F83">
      <w:pPr>
        <w:jc w:val="both"/>
        <w:rPr>
          <w:b/>
          <w:i/>
          <w:sz w:val="20"/>
          <w:szCs w:val="20"/>
          <w:lang w:val="hr-HR"/>
        </w:rPr>
      </w:pPr>
      <w:r w:rsidRPr="002E5B02">
        <w:rPr>
          <w:b/>
          <w:i/>
          <w:sz w:val="20"/>
          <w:szCs w:val="20"/>
          <w:lang w:val="hr-HR"/>
        </w:rPr>
        <w:t xml:space="preserve">Članak u </w:t>
      </w:r>
      <w:proofErr w:type="spellStart"/>
      <w:r w:rsidRPr="002E5B02">
        <w:rPr>
          <w:b/>
          <w:i/>
          <w:sz w:val="20"/>
          <w:szCs w:val="20"/>
          <w:lang w:val="hr-HR"/>
        </w:rPr>
        <w:t>printanom</w:t>
      </w:r>
      <w:proofErr w:type="spellEnd"/>
      <w:r w:rsidRPr="002E5B02">
        <w:rPr>
          <w:b/>
          <w:i/>
          <w:sz w:val="20"/>
          <w:szCs w:val="20"/>
          <w:lang w:val="hr-HR"/>
        </w:rPr>
        <w:t xml:space="preserve"> časopisu:</w:t>
      </w:r>
    </w:p>
    <w:p w:rsidR="00962A7F" w:rsidRDefault="00962A7F" w:rsidP="00416F83">
      <w:pPr>
        <w:jc w:val="both"/>
        <w:rPr>
          <w:sz w:val="20"/>
          <w:szCs w:val="20"/>
          <w:shd w:val="clear" w:color="auto" w:fill="F4F4F4"/>
        </w:rPr>
      </w:pPr>
      <w:proofErr w:type="spellStart"/>
      <w:proofErr w:type="gramStart"/>
      <w:r w:rsidRPr="00962A7F">
        <w:rPr>
          <w:sz w:val="20"/>
          <w:szCs w:val="20"/>
          <w:shd w:val="clear" w:color="auto" w:fill="F4F4F4"/>
        </w:rPr>
        <w:t>Zrinjski</w:t>
      </w:r>
      <w:proofErr w:type="spellEnd"/>
      <w:r w:rsidRPr="00962A7F">
        <w:rPr>
          <w:sz w:val="20"/>
          <w:szCs w:val="20"/>
          <w:shd w:val="clear" w:color="auto" w:fill="F4F4F4"/>
        </w:rPr>
        <w:t xml:space="preserve">, M., </w:t>
      </w:r>
      <w:proofErr w:type="spellStart"/>
      <w:r w:rsidRPr="00962A7F">
        <w:rPr>
          <w:sz w:val="20"/>
          <w:szCs w:val="20"/>
          <w:shd w:val="clear" w:color="auto" w:fill="F4F4F4"/>
        </w:rPr>
        <w:t>Barković</w:t>
      </w:r>
      <w:proofErr w:type="spellEnd"/>
      <w:r w:rsidRPr="00962A7F">
        <w:rPr>
          <w:sz w:val="20"/>
          <w:szCs w:val="20"/>
          <w:shd w:val="clear" w:color="auto" w:fill="F4F4F4"/>
        </w:rPr>
        <w:t xml:space="preserve">, Đ., </w:t>
      </w:r>
      <w:proofErr w:type="spellStart"/>
      <w:r w:rsidRPr="00962A7F">
        <w:rPr>
          <w:sz w:val="20"/>
          <w:szCs w:val="20"/>
          <w:shd w:val="clear" w:color="auto" w:fill="F4F4F4"/>
        </w:rPr>
        <w:t>Tir</w:t>
      </w:r>
      <w:proofErr w:type="spellEnd"/>
      <w:r w:rsidRPr="00962A7F">
        <w:rPr>
          <w:sz w:val="20"/>
          <w:szCs w:val="20"/>
          <w:shd w:val="clear" w:color="auto" w:fill="F4F4F4"/>
        </w:rPr>
        <w:t>, M. (2008)</w:t>
      </w:r>
      <w:r>
        <w:rPr>
          <w:sz w:val="20"/>
          <w:szCs w:val="20"/>
          <w:shd w:val="clear" w:color="auto" w:fill="F4F4F4"/>
        </w:rPr>
        <w:t>.</w:t>
      </w:r>
      <w:proofErr w:type="gramEnd"/>
      <w:r w:rsidRPr="00962A7F">
        <w:rPr>
          <w:sz w:val="20"/>
          <w:szCs w:val="20"/>
          <w:shd w:val="clear" w:color="auto" w:fill="F4F4F4"/>
        </w:rPr>
        <w:t xml:space="preserve"> </w:t>
      </w:r>
      <w:proofErr w:type="spellStart"/>
      <w:r w:rsidRPr="00962A7F">
        <w:rPr>
          <w:sz w:val="20"/>
          <w:szCs w:val="20"/>
          <w:shd w:val="clear" w:color="auto" w:fill="F4F4F4"/>
        </w:rPr>
        <w:t>Automatizacija</w:t>
      </w:r>
      <w:proofErr w:type="spellEnd"/>
      <w:r w:rsidRPr="00962A7F">
        <w:rPr>
          <w:sz w:val="20"/>
          <w:szCs w:val="20"/>
          <w:shd w:val="clear" w:color="auto" w:fill="F4F4F4"/>
        </w:rPr>
        <w:t xml:space="preserve"> </w:t>
      </w:r>
      <w:proofErr w:type="spellStart"/>
      <w:r w:rsidRPr="00962A7F">
        <w:rPr>
          <w:sz w:val="20"/>
          <w:szCs w:val="20"/>
          <w:shd w:val="clear" w:color="auto" w:fill="F4F4F4"/>
        </w:rPr>
        <w:t>ispitivanja</w:t>
      </w:r>
      <w:proofErr w:type="spellEnd"/>
      <w:r w:rsidRPr="00962A7F">
        <w:rPr>
          <w:sz w:val="20"/>
          <w:szCs w:val="20"/>
          <w:shd w:val="clear" w:color="auto" w:fill="F4F4F4"/>
        </w:rPr>
        <w:t xml:space="preserve"> </w:t>
      </w:r>
      <w:proofErr w:type="spellStart"/>
      <w:r w:rsidRPr="00962A7F">
        <w:rPr>
          <w:sz w:val="20"/>
          <w:szCs w:val="20"/>
          <w:shd w:val="clear" w:color="auto" w:fill="F4F4F4"/>
        </w:rPr>
        <w:t>preciznosti</w:t>
      </w:r>
      <w:proofErr w:type="spellEnd"/>
      <w:r w:rsidRPr="00962A7F">
        <w:rPr>
          <w:sz w:val="20"/>
          <w:szCs w:val="20"/>
          <w:shd w:val="clear" w:color="auto" w:fill="F4F4F4"/>
        </w:rPr>
        <w:t xml:space="preserve"> </w:t>
      </w:r>
      <w:proofErr w:type="spellStart"/>
      <w:r w:rsidRPr="00962A7F">
        <w:rPr>
          <w:sz w:val="20"/>
          <w:szCs w:val="20"/>
          <w:shd w:val="clear" w:color="auto" w:fill="F4F4F4"/>
        </w:rPr>
        <w:t>teodolita</w:t>
      </w:r>
      <w:proofErr w:type="spellEnd"/>
      <w:r w:rsidRPr="00962A7F">
        <w:rPr>
          <w:sz w:val="20"/>
          <w:szCs w:val="20"/>
          <w:shd w:val="clear" w:color="auto" w:fill="F4F4F4"/>
        </w:rPr>
        <w:t xml:space="preserve"> </w:t>
      </w:r>
      <w:proofErr w:type="spellStart"/>
      <w:r w:rsidRPr="00962A7F">
        <w:rPr>
          <w:sz w:val="20"/>
          <w:szCs w:val="20"/>
          <w:shd w:val="clear" w:color="auto" w:fill="F4F4F4"/>
        </w:rPr>
        <w:t>prema</w:t>
      </w:r>
      <w:proofErr w:type="spellEnd"/>
      <w:r w:rsidRPr="00962A7F">
        <w:rPr>
          <w:sz w:val="20"/>
          <w:szCs w:val="20"/>
          <w:shd w:val="clear" w:color="auto" w:fill="F4F4F4"/>
        </w:rPr>
        <w:t xml:space="preserve"> </w:t>
      </w:r>
      <w:proofErr w:type="spellStart"/>
      <w:r w:rsidRPr="00962A7F">
        <w:rPr>
          <w:sz w:val="20"/>
          <w:szCs w:val="20"/>
          <w:shd w:val="clear" w:color="auto" w:fill="F4F4F4"/>
        </w:rPr>
        <w:t>normi</w:t>
      </w:r>
      <w:proofErr w:type="spellEnd"/>
      <w:r w:rsidRPr="00962A7F">
        <w:rPr>
          <w:sz w:val="20"/>
          <w:szCs w:val="20"/>
          <w:shd w:val="clear" w:color="auto" w:fill="F4F4F4"/>
        </w:rPr>
        <w:t xml:space="preserve"> HRN ISO 17123-3:2004. </w:t>
      </w:r>
      <w:proofErr w:type="spellStart"/>
      <w:proofErr w:type="gramStart"/>
      <w:r w:rsidRPr="00962A7F">
        <w:rPr>
          <w:i/>
          <w:sz w:val="20"/>
          <w:szCs w:val="20"/>
          <w:shd w:val="clear" w:color="auto" w:fill="F4F4F4"/>
        </w:rPr>
        <w:t>Geodetski</w:t>
      </w:r>
      <w:proofErr w:type="spellEnd"/>
      <w:r w:rsidRPr="00962A7F">
        <w:rPr>
          <w:i/>
          <w:sz w:val="20"/>
          <w:szCs w:val="20"/>
          <w:shd w:val="clear" w:color="auto" w:fill="F4F4F4"/>
        </w:rPr>
        <w:t xml:space="preserve"> list, 65</w:t>
      </w:r>
      <w:r w:rsidRPr="00962A7F">
        <w:rPr>
          <w:sz w:val="20"/>
          <w:szCs w:val="20"/>
          <w:shd w:val="clear" w:color="auto" w:fill="F4F4F4"/>
        </w:rPr>
        <w:t>(</w:t>
      </w:r>
      <w:r>
        <w:rPr>
          <w:sz w:val="20"/>
          <w:szCs w:val="20"/>
          <w:shd w:val="clear" w:color="auto" w:fill="F4F4F4"/>
        </w:rPr>
        <w:t xml:space="preserve">2), </w:t>
      </w:r>
      <w:r w:rsidRPr="00962A7F">
        <w:rPr>
          <w:sz w:val="20"/>
          <w:szCs w:val="20"/>
          <w:shd w:val="clear" w:color="auto" w:fill="F4F4F4"/>
        </w:rPr>
        <w:t>123-144.</w:t>
      </w:r>
      <w:proofErr w:type="gramEnd"/>
    </w:p>
    <w:p w:rsidR="00D61F22" w:rsidRPr="002E5B02" w:rsidRDefault="00D61F22" w:rsidP="00416F83">
      <w:pPr>
        <w:jc w:val="both"/>
        <w:rPr>
          <w:b/>
          <w:sz w:val="20"/>
          <w:szCs w:val="20"/>
          <w:lang w:val="hr-HR"/>
        </w:rPr>
      </w:pPr>
    </w:p>
    <w:p w:rsidR="006D5CDE" w:rsidRDefault="006D5CDE" w:rsidP="00416F83">
      <w:pPr>
        <w:jc w:val="both"/>
        <w:rPr>
          <w:b/>
          <w:i/>
          <w:sz w:val="20"/>
          <w:szCs w:val="20"/>
          <w:lang w:val="hr-HR"/>
        </w:rPr>
      </w:pPr>
      <w:r w:rsidRPr="002E5B02">
        <w:rPr>
          <w:b/>
          <w:i/>
          <w:sz w:val="20"/>
          <w:szCs w:val="20"/>
          <w:lang w:val="hr-HR"/>
        </w:rPr>
        <w:t>Članak u elektronskom časopisu:</w:t>
      </w:r>
    </w:p>
    <w:p w:rsidR="00962A7F" w:rsidRDefault="00962A7F" w:rsidP="00416F83">
      <w:pPr>
        <w:jc w:val="both"/>
        <w:rPr>
          <w:sz w:val="20"/>
          <w:szCs w:val="20"/>
          <w:lang w:val="hr-HR"/>
        </w:rPr>
      </w:pPr>
      <w:proofErr w:type="spellStart"/>
      <w:r w:rsidRPr="00962A7F">
        <w:rPr>
          <w:sz w:val="20"/>
          <w:szCs w:val="20"/>
          <w:lang w:val="hr-HR"/>
        </w:rPr>
        <w:t>Dąbrowski</w:t>
      </w:r>
      <w:proofErr w:type="spellEnd"/>
      <w:r w:rsidRPr="00962A7F">
        <w:rPr>
          <w:sz w:val="20"/>
          <w:szCs w:val="20"/>
          <w:lang w:val="hr-HR"/>
        </w:rPr>
        <w:t xml:space="preserve">, J. </w:t>
      </w:r>
      <w:r>
        <w:rPr>
          <w:sz w:val="20"/>
          <w:szCs w:val="20"/>
          <w:lang w:val="hr-HR"/>
        </w:rPr>
        <w:t xml:space="preserve">(2014). </w:t>
      </w:r>
      <w:proofErr w:type="spellStart"/>
      <w:r w:rsidRPr="00962A7F">
        <w:rPr>
          <w:sz w:val="20"/>
          <w:szCs w:val="20"/>
          <w:lang w:val="hr-HR"/>
        </w:rPr>
        <w:t>Optimization</w:t>
      </w:r>
      <w:proofErr w:type="spellEnd"/>
      <w:r w:rsidRPr="00962A7F">
        <w:rPr>
          <w:sz w:val="20"/>
          <w:szCs w:val="20"/>
          <w:lang w:val="hr-HR"/>
        </w:rPr>
        <w:t xml:space="preserve"> </w:t>
      </w:r>
      <w:proofErr w:type="spellStart"/>
      <w:r w:rsidRPr="00962A7F">
        <w:rPr>
          <w:sz w:val="20"/>
          <w:szCs w:val="20"/>
          <w:lang w:val="hr-HR"/>
        </w:rPr>
        <w:t>of</w:t>
      </w:r>
      <w:proofErr w:type="spellEnd"/>
      <w:r w:rsidRPr="00962A7F">
        <w:rPr>
          <w:sz w:val="20"/>
          <w:szCs w:val="20"/>
          <w:lang w:val="hr-HR"/>
        </w:rPr>
        <w:t xml:space="preserve"> </w:t>
      </w:r>
      <w:proofErr w:type="spellStart"/>
      <w:r w:rsidRPr="00962A7F">
        <w:rPr>
          <w:sz w:val="20"/>
          <w:szCs w:val="20"/>
          <w:lang w:val="hr-HR"/>
        </w:rPr>
        <w:t>setting</w:t>
      </w:r>
      <w:proofErr w:type="spellEnd"/>
      <w:r w:rsidRPr="00962A7F">
        <w:rPr>
          <w:sz w:val="20"/>
          <w:szCs w:val="20"/>
          <w:lang w:val="hr-HR"/>
        </w:rPr>
        <w:t xml:space="preserve"> </w:t>
      </w:r>
      <w:proofErr w:type="spellStart"/>
      <w:r w:rsidRPr="00962A7F">
        <w:rPr>
          <w:sz w:val="20"/>
          <w:szCs w:val="20"/>
          <w:lang w:val="hr-HR"/>
        </w:rPr>
        <w:t>out</w:t>
      </w:r>
      <w:proofErr w:type="spellEnd"/>
      <w:r w:rsidRPr="00962A7F">
        <w:rPr>
          <w:sz w:val="20"/>
          <w:szCs w:val="20"/>
          <w:lang w:val="hr-HR"/>
        </w:rPr>
        <w:t xml:space="preserve"> controls </w:t>
      </w:r>
      <w:proofErr w:type="spellStart"/>
      <w:r w:rsidRPr="00962A7F">
        <w:rPr>
          <w:sz w:val="20"/>
          <w:szCs w:val="20"/>
          <w:lang w:val="hr-HR"/>
        </w:rPr>
        <w:t>in</w:t>
      </w:r>
      <w:proofErr w:type="spellEnd"/>
      <w:r w:rsidRPr="00962A7F">
        <w:rPr>
          <w:sz w:val="20"/>
          <w:szCs w:val="20"/>
          <w:lang w:val="hr-HR"/>
        </w:rPr>
        <w:t xml:space="preserve"> </w:t>
      </w:r>
      <w:proofErr w:type="spellStart"/>
      <w:r w:rsidRPr="00962A7F">
        <w:rPr>
          <w:sz w:val="20"/>
          <w:szCs w:val="20"/>
          <w:lang w:val="hr-HR"/>
        </w:rPr>
        <w:t>aspect</w:t>
      </w:r>
      <w:proofErr w:type="spellEnd"/>
      <w:r w:rsidRPr="00962A7F">
        <w:rPr>
          <w:sz w:val="20"/>
          <w:szCs w:val="20"/>
          <w:lang w:val="hr-HR"/>
        </w:rPr>
        <w:t xml:space="preserve"> </w:t>
      </w:r>
      <w:proofErr w:type="spellStart"/>
      <w:r w:rsidRPr="00962A7F">
        <w:rPr>
          <w:sz w:val="20"/>
          <w:szCs w:val="20"/>
          <w:lang w:val="hr-HR"/>
        </w:rPr>
        <w:t>of</w:t>
      </w:r>
      <w:proofErr w:type="spellEnd"/>
      <w:r w:rsidRPr="00962A7F">
        <w:rPr>
          <w:sz w:val="20"/>
          <w:szCs w:val="20"/>
          <w:lang w:val="hr-HR"/>
        </w:rPr>
        <w:t xml:space="preserve"> </w:t>
      </w:r>
      <w:proofErr w:type="spellStart"/>
      <w:r w:rsidRPr="00962A7F">
        <w:rPr>
          <w:sz w:val="20"/>
          <w:szCs w:val="20"/>
          <w:lang w:val="hr-HR"/>
        </w:rPr>
        <w:t>stakeout</w:t>
      </w:r>
      <w:proofErr w:type="spellEnd"/>
      <w:r w:rsidRPr="00962A7F">
        <w:rPr>
          <w:sz w:val="20"/>
          <w:szCs w:val="20"/>
          <w:lang w:val="hr-HR"/>
        </w:rPr>
        <w:t xml:space="preserve"> </w:t>
      </w:r>
      <w:proofErr w:type="spellStart"/>
      <w:r w:rsidRPr="00962A7F">
        <w:rPr>
          <w:sz w:val="20"/>
          <w:szCs w:val="20"/>
          <w:lang w:val="hr-HR"/>
        </w:rPr>
        <w:t>ac</w:t>
      </w:r>
      <w:r>
        <w:rPr>
          <w:sz w:val="20"/>
          <w:szCs w:val="20"/>
          <w:lang w:val="hr-HR"/>
        </w:rPr>
        <w:t>curacy</w:t>
      </w:r>
      <w:proofErr w:type="spellEnd"/>
      <w:r>
        <w:rPr>
          <w:sz w:val="20"/>
          <w:szCs w:val="20"/>
          <w:lang w:val="hr-HR"/>
        </w:rPr>
        <w:t xml:space="preserve"> </w:t>
      </w:r>
      <w:proofErr w:type="spellStart"/>
      <w:r>
        <w:rPr>
          <w:sz w:val="20"/>
          <w:szCs w:val="20"/>
          <w:lang w:val="hr-HR"/>
        </w:rPr>
        <w:t>of</w:t>
      </w:r>
      <w:proofErr w:type="spellEnd"/>
      <w:r>
        <w:rPr>
          <w:sz w:val="20"/>
          <w:szCs w:val="20"/>
          <w:lang w:val="hr-HR"/>
        </w:rPr>
        <w:t xml:space="preserve"> </w:t>
      </w:r>
      <w:proofErr w:type="spellStart"/>
      <w:r>
        <w:rPr>
          <w:sz w:val="20"/>
          <w:szCs w:val="20"/>
          <w:lang w:val="hr-HR"/>
        </w:rPr>
        <w:t>engineering</w:t>
      </w:r>
      <w:proofErr w:type="spellEnd"/>
      <w:r>
        <w:rPr>
          <w:sz w:val="20"/>
          <w:szCs w:val="20"/>
          <w:lang w:val="hr-HR"/>
        </w:rPr>
        <w:t xml:space="preserve"> </w:t>
      </w:r>
      <w:proofErr w:type="spellStart"/>
      <w:r>
        <w:rPr>
          <w:sz w:val="20"/>
          <w:szCs w:val="20"/>
          <w:lang w:val="hr-HR"/>
        </w:rPr>
        <w:t>objects</w:t>
      </w:r>
      <w:proofErr w:type="spellEnd"/>
      <w:r>
        <w:rPr>
          <w:sz w:val="20"/>
          <w:szCs w:val="20"/>
          <w:lang w:val="hr-HR"/>
        </w:rPr>
        <w:t xml:space="preserve">. </w:t>
      </w:r>
      <w:proofErr w:type="spellStart"/>
      <w:r w:rsidRPr="00962A7F">
        <w:rPr>
          <w:i/>
          <w:sz w:val="20"/>
          <w:szCs w:val="20"/>
          <w:lang w:val="hr-HR"/>
        </w:rPr>
        <w:t>Geomatics</w:t>
      </w:r>
      <w:proofErr w:type="spellEnd"/>
      <w:r w:rsidRPr="00962A7F">
        <w:rPr>
          <w:i/>
          <w:sz w:val="20"/>
          <w:szCs w:val="20"/>
          <w:lang w:val="hr-HR"/>
        </w:rPr>
        <w:t xml:space="preserve"> </w:t>
      </w:r>
      <w:proofErr w:type="spellStart"/>
      <w:r w:rsidRPr="00962A7F">
        <w:rPr>
          <w:i/>
          <w:sz w:val="20"/>
          <w:szCs w:val="20"/>
          <w:lang w:val="hr-HR"/>
        </w:rPr>
        <w:t>and</w:t>
      </w:r>
      <w:proofErr w:type="spellEnd"/>
      <w:r w:rsidRPr="00962A7F">
        <w:rPr>
          <w:i/>
          <w:sz w:val="20"/>
          <w:szCs w:val="20"/>
          <w:lang w:val="hr-HR"/>
        </w:rPr>
        <w:t xml:space="preserve"> </w:t>
      </w:r>
      <w:proofErr w:type="spellStart"/>
      <w:r w:rsidRPr="00962A7F">
        <w:rPr>
          <w:i/>
          <w:sz w:val="20"/>
          <w:szCs w:val="20"/>
          <w:lang w:val="hr-HR"/>
        </w:rPr>
        <w:t>Environmental</w:t>
      </w:r>
      <w:proofErr w:type="spellEnd"/>
      <w:r w:rsidRPr="00962A7F">
        <w:rPr>
          <w:i/>
          <w:sz w:val="20"/>
          <w:szCs w:val="20"/>
          <w:lang w:val="hr-HR"/>
        </w:rPr>
        <w:t xml:space="preserve"> </w:t>
      </w:r>
      <w:proofErr w:type="spellStart"/>
      <w:r w:rsidRPr="00962A7F">
        <w:rPr>
          <w:i/>
          <w:sz w:val="20"/>
          <w:szCs w:val="20"/>
          <w:lang w:val="hr-HR"/>
        </w:rPr>
        <w:t>Engineering</w:t>
      </w:r>
      <w:proofErr w:type="spellEnd"/>
      <w:r w:rsidRPr="00962A7F">
        <w:rPr>
          <w:i/>
          <w:sz w:val="20"/>
          <w:szCs w:val="20"/>
          <w:lang w:val="hr-HR"/>
        </w:rPr>
        <w:t xml:space="preserve"> 8</w:t>
      </w:r>
      <w:r>
        <w:rPr>
          <w:sz w:val="20"/>
          <w:szCs w:val="20"/>
          <w:lang w:val="hr-HR"/>
        </w:rPr>
        <w:t>(</w:t>
      </w:r>
      <w:r w:rsidRPr="00962A7F">
        <w:rPr>
          <w:sz w:val="20"/>
          <w:szCs w:val="20"/>
          <w:lang w:val="hr-HR"/>
        </w:rPr>
        <w:t xml:space="preserve">3), 27-40. </w:t>
      </w:r>
      <w:proofErr w:type="spellStart"/>
      <w:r>
        <w:rPr>
          <w:sz w:val="20"/>
          <w:szCs w:val="20"/>
          <w:lang w:val="hr-HR"/>
        </w:rPr>
        <w:t>doi</w:t>
      </w:r>
      <w:proofErr w:type="spellEnd"/>
      <w:r w:rsidRPr="00962A7F">
        <w:rPr>
          <w:sz w:val="20"/>
          <w:szCs w:val="20"/>
          <w:lang w:val="hr-HR"/>
        </w:rPr>
        <w:t>: 10.7494/geom.2014.8.3.27.</w:t>
      </w:r>
    </w:p>
    <w:p w:rsidR="002964FC" w:rsidRDefault="002964FC" w:rsidP="00416F83">
      <w:pPr>
        <w:jc w:val="both"/>
        <w:rPr>
          <w:sz w:val="20"/>
          <w:szCs w:val="20"/>
          <w:lang w:val="hr-HR"/>
        </w:rPr>
      </w:pPr>
    </w:p>
    <w:p w:rsidR="002964FC" w:rsidRDefault="002964FC" w:rsidP="00416F83">
      <w:pPr>
        <w:jc w:val="both"/>
        <w:rPr>
          <w:sz w:val="20"/>
          <w:szCs w:val="20"/>
          <w:lang w:val="hr-HR"/>
        </w:rPr>
      </w:pPr>
      <w:r w:rsidRPr="002964FC">
        <w:rPr>
          <w:sz w:val="20"/>
          <w:szCs w:val="20"/>
          <w:lang w:val="hr-HR"/>
        </w:rPr>
        <w:t xml:space="preserve">Ata, E. </w:t>
      </w:r>
      <w:r>
        <w:rPr>
          <w:sz w:val="20"/>
          <w:szCs w:val="20"/>
          <w:lang w:val="hr-HR"/>
        </w:rPr>
        <w:t xml:space="preserve">(2014). </w:t>
      </w:r>
      <w:r w:rsidRPr="002964FC">
        <w:rPr>
          <w:sz w:val="20"/>
          <w:szCs w:val="20"/>
          <w:lang w:val="hr-HR"/>
        </w:rPr>
        <w:t xml:space="preserve">Signal </w:t>
      </w:r>
      <w:proofErr w:type="spellStart"/>
      <w:r w:rsidRPr="002964FC">
        <w:rPr>
          <w:sz w:val="20"/>
          <w:szCs w:val="20"/>
          <w:lang w:val="hr-HR"/>
        </w:rPr>
        <w:t>multipath</w:t>
      </w:r>
      <w:proofErr w:type="spellEnd"/>
      <w:r w:rsidRPr="002964FC">
        <w:rPr>
          <w:sz w:val="20"/>
          <w:szCs w:val="20"/>
          <w:lang w:val="hr-HR"/>
        </w:rPr>
        <w:t xml:space="preserve"> </w:t>
      </w:r>
      <w:proofErr w:type="spellStart"/>
      <w:r w:rsidRPr="002964FC">
        <w:rPr>
          <w:sz w:val="20"/>
          <w:szCs w:val="20"/>
          <w:lang w:val="hr-HR"/>
        </w:rPr>
        <w:t>in</w:t>
      </w:r>
      <w:proofErr w:type="spellEnd"/>
      <w:r w:rsidRPr="002964FC">
        <w:rPr>
          <w:sz w:val="20"/>
          <w:szCs w:val="20"/>
          <w:lang w:val="hr-HR"/>
        </w:rPr>
        <w:t xml:space="preserve"> </w:t>
      </w:r>
      <w:proofErr w:type="spellStart"/>
      <w:r w:rsidRPr="002964FC">
        <w:rPr>
          <w:sz w:val="20"/>
          <w:szCs w:val="20"/>
          <w:lang w:val="hr-HR"/>
        </w:rPr>
        <w:t>high</w:t>
      </w:r>
      <w:proofErr w:type="spellEnd"/>
      <w:r w:rsidRPr="002964FC">
        <w:rPr>
          <w:sz w:val="20"/>
          <w:szCs w:val="20"/>
          <w:lang w:val="hr-HR"/>
        </w:rPr>
        <w:t xml:space="preserve"> </w:t>
      </w:r>
      <w:proofErr w:type="spellStart"/>
      <w:r w:rsidRPr="002964FC">
        <w:rPr>
          <w:sz w:val="20"/>
          <w:szCs w:val="20"/>
          <w:lang w:val="hr-HR"/>
        </w:rPr>
        <w:t>precision</w:t>
      </w:r>
      <w:proofErr w:type="spellEnd"/>
      <w:r w:rsidRPr="002964FC">
        <w:rPr>
          <w:sz w:val="20"/>
          <w:szCs w:val="20"/>
          <w:lang w:val="hr-HR"/>
        </w:rPr>
        <w:t xml:space="preserve"> GPS </w:t>
      </w:r>
      <w:proofErr w:type="spellStart"/>
      <w:r w:rsidRPr="002964FC">
        <w:rPr>
          <w:sz w:val="20"/>
          <w:szCs w:val="20"/>
          <w:lang w:val="hr-HR"/>
        </w:rPr>
        <w:t>surveys</w:t>
      </w:r>
      <w:proofErr w:type="spellEnd"/>
      <w:r w:rsidRPr="002964FC">
        <w:rPr>
          <w:sz w:val="20"/>
          <w:szCs w:val="20"/>
          <w:lang w:val="hr-HR"/>
        </w:rPr>
        <w:t xml:space="preserve">.  </w:t>
      </w:r>
      <w:r w:rsidRPr="002964FC">
        <w:rPr>
          <w:i/>
          <w:sz w:val="20"/>
          <w:szCs w:val="20"/>
          <w:lang w:val="hr-HR"/>
        </w:rPr>
        <w:t>Tehnički vjesnik 21</w:t>
      </w:r>
      <w:r>
        <w:rPr>
          <w:sz w:val="20"/>
          <w:szCs w:val="20"/>
          <w:lang w:val="hr-HR"/>
        </w:rPr>
        <w:t>(</w:t>
      </w:r>
      <w:r w:rsidRPr="002964FC">
        <w:rPr>
          <w:sz w:val="20"/>
          <w:szCs w:val="20"/>
          <w:lang w:val="hr-HR"/>
        </w:rPr>
        <w:t>4), 707-713.</w:t>
      </w:r>
      <w:r>
        <w:rPr>
          <w:sz w:val="20"/>
          <w:szCs w:val="20"/>
          <w:lang w:val="hr-HR"/>
        </w:rPr>
        <w:t xml:space="preserve"> Dostupno na: </w:t>
      </w:r>
      <w:hyperlink r:id="rId10" w:history="1">
        <w:r w:rsidRPr="00051F1E">
          <w:rPr>
            <w:rStyle w:val="Hyperlink"/>
            <w:sz w:val="20"/>
            <w:szCs w:val="20"/>
            <w:lang w:val="hr-HR"/>
          </w:rPr>
          <w:t>http://hrcak.srce.hr/file/186236</w:t>
        </w:r>
      </w:hyperlink>
    </w:p>
    <w:p w:rsidR="001A5036" w:rsidRDefault="001A5036" w:rsidP="00416F83">
      <w:pPr>
        <w:jc w:val="both"/>
        <w:rPr>
          <w:b/>
          <w:i/>
          <w:sz w:val="20"/>
          <w:szCs w:val="20"/>
          <w:lang w:val="hr-HR"/>
        </w:rPr>
      </w:pPr>
    </w:p>
    <w:p w:rsidR="006D5CDE" w:rsidRPr="002E5B02" w:rsidRDefault="006173A7" w:rsidP="00416F83">
      <w:pPr>
        <w:jc w:val="both"/>
        <w:rPr>
          <w:b/>
          <w:i/>
          <w:sz w:val="20"/>
          <w:szCs w:val="20"/>
          <w:lang w:val="hr-HR"/>
        </w:rPr>
      </w:pPr>
      <w:r w:rsidRPr="002E5B02">
        <w:rPr>
          <w:b/>
          <w:i/>
          <w:sz w:val="20"/>
          <w:szCs w:val="20"/>
          <w:lang w:val="hr-HR"/>
        </w:rPr>
        <w:t>WEB članak s poznatim autorom:</w:t>
      </w:r>
    </w:p>
    <w:p w:rsidR="006173A7" w:rsidRDefault="006173A7" w:rsidP="00416F83">
      <w:pPr>
        <w:jc w:val="both"/>
        <w:rPr>
          <w:sz w:val="20"/>
          <w:szCs w:val="20"/>
        </w:rPr>
      </w:pPr>
      <w:proofErr w:type="gramStart"/>
      <w:r w:rsidRPr="00883FCE">
        <w:rPr>
          <w:sz w:val="20"/>
          <w:szCs w:val="20"/>
          <w:shd w:val="clear" w:color="auto" w:fill="F4F4F4"/>
        </w:rPr>
        <w:t xml:space="preserve">Simmons, B. (2015, </w:t>
      </w:r>
      <w:r w:rsidR="002964FC" w:rsidRPr="00883FCE">
        <w:rPr>
          <w:sz w:val="20"/>
          <w:szCs w:val="20"/>
          <w:shd w:val="clear" w:color="auto" w:fill="F4F4F4"/>
        </w:rPr>
        <w:t xml:space="preserve">9. </w:t>
      </w:r>
      <w:proofErr w:type="spellStart"/>
      <w:r w:rsidR="002964FC" w:rsidRPr="00883FCE">
        <w:rPr>
          <w:sz w:val="20"/>
          <w:szCs w:val="20"/>
          <w:shd w:val="clear" w:color="auto" w:fill="F4F4F4"/>
        </w:rPr>
        <w:t>januar</w:t>
      </w:r>
      <w:proofErr w:type="spellEnd"/>
      <w:r w:rsidRPr="00883FCE">
        <w:rPr>
          <w:sz w:val="20"/>
          <w:szCs w:val="20"/>
          <w:shd w:val="clear" w:color="auto" w:fill="F4F4F4"/>
        </w:rPr>
        <w:t>).</w:t>
      </w:r>
      <w:proofErr w:type="gramEnd"/>
      <w:r w:rsidRPr="00883FCE">
        <w:rPr>
          <w:sz w:val="20"/>
          <w:szCs w:val="20"/>
          <w:shd w:val="clear" w:color="auto" w:fill="F4F4F4"/>
        </w:rPr>
        <w:t xml:space="preserve"> </w:t>
      </w:r>
      <w:proofErr w:type="gramStart"/>
      <w:r w:rsidRPr="00883FCE">
        <w:rPr>
          <w:sz w:val="20"/>
          <w:szCs w:val="20"/>
          <w:shd w:val="clear" w:color="auto" w:fill="F4F4F4"/>
        </w:rPr>
        <w:t xml:space="preserve">The tale of two </w:t>
      </w:r>
      <w:proofErr w:type="spellStart"/>
      <w:r w:rsidRPr="00883FCE">
        <w:rPr>
          <w:sz w:val="20"/>
          <w:szCs w:val="20"/>
          <w:shd w:val="clear" w:color="auto" w:fill="F4F4F4"/>
        </w:rPr>
        <w:t>Flaccos</w:t>
      </w:r>
      <w:proofErr w:type="spellEnd"/>
      <w:r w:rsidRPr="00883FCE">
        <w:rPr>
          <w:sz w:val="20"/>
          <w:szCs w:val="20"/>
          <w:shd w:val="clear" w:color="auto" w:fill="F4F4F4"/>
        </w:rPr>
        <w:t>.</w:t>
      </w:r>
      <w:proofErr w:type="gramEnd"/>
      <w:r w:rsidRPr="00883FCE">
        <w:rPr>
          <w:sz w:val="20"/>
          <w:szCs w:val="20"/>
          <w:shd w:val="clear" w:color="auto" w:fill="F4F4F4"/>
        </w:rPr>
        <w:t xml:space="preserve"> </w:t>
      </w:r>
      <w:proofErr w:type="spellStart"/>
      <w:r w:rsidR="0092402B" w:rsidRPr="00883FCE">
        <w:rPr>
          <w:sz w:val="20"/>
          <w:szCs w:val="20"/>
          <w:shd w:val="clear" w:color="auto" w:fill="F4F4F4"/>
        </w:rPr>
        <w:t>Dostupno</w:t>
      </w:r>
      <w:proofErr w:type="spellEnd"/>
      <w:r w:rsidR="0092402B" w:rsidRPr="00883FCE">
        <w:rPr>
          <w:sz w:val="20"/>
          <w:szCs w:val="20"/>
          <w:shd w:val="clear" w:color="auto" w:fill="F4F4F4"/>
        </w:rPr>
        <w:t xml:space="preserve"> </w:t>
      </w:r>
      <w:proofErr w:type="spellStart"/>
      <w:proofErr w:type="gramStart"/>
      <w:r w:rsidR="0092402B" w:rsidRPr="00883FCE">
        <w:rPr>
          <w:sz w:val="20"/>
          <w:szCs w:val="20"/>
          <w:shd w:val="clear" w:color="auto" w:fill="F4F4F4"/>
        </w:rPr>
        <w:t>na</w:t>
      </w:r>
      <w:proofErr w:type="spellEnd"/>
      <w:proofErr w:type="gramEnd"/>
      <w:r w:rsidR="0092402B" w:rsidRPr="00883FCE">
        <w:rPr>
          <w:sz w:val="20"/>
          <w:szCs w:val="20"/>
          <w:shd w:val="clear" w:color="auto" w:fill="F4F4F4"/>
        </w:rPr>
        <w:t>:</w:t>
      </w:r>
      <w:r w:rsidRPr="00883FCE">
        <w:rPr>
          <w:sz w:val="20"/>
          <w:szCs w:val="20"/>
          <w:shd w:val="clear" w:color="auto" w:fill="F4F4F4"/>
        </w:rPr>
        <w:t xml:space="preserve"> </w:t>
      </w:r>
      <w:hyperlink r:id="rId11" w:history="1">
        <w:r w:rsidRPr="00883FCE">
          <w:rPr>
            <w:rStyle w:val="Hyperlink"/>
            <w:color w:val="auto"/>
            <w:sz w:val="20"/>
            <w:szCs w:val="20"/>
            <w:shd w:val="clear" w:color="auto" w:fill="F4F4F4"/>
          </w:rPr>
          <w:t>http://grantland.com/the-triangle/the-tale-of-two-flaccos/</w:t>
        </w:r>
      </w:hyperlink>
    </w:p>
    <w:p w:rsidR="002964FC" w:rsidRDefault="002964FC" w:rsidP="00416F83">
      <w:pPr>
        <w:jc w:val="both"/>
        <w:rPr>
          <w:b/>
          <w:i/>
          <w:sz w:val="20"/>
          <w:szCs w:val="20"/>
          <w:lang w:val="hr-HR"/>
        </w:rPr>
      </w:pPr>
    </w:p>
    <w:p w:rsidR="006173A7" w:rsidRPr="002E5B02" w:rsidRDefault="006173A7" w:rsidP="00416F83">
      <w:pPr>
        <w:jc w:val="both"/>
        <w:rPr>
          <w:b/>
          <w:sz w:val="20"/>
          <w:szCs w:val="20"/>
          <w:shd w:val="clear" w:color="auto" w:fill="F4F4F4"/>
        </w:rPr>
      </w:pPr>
      <w:r w:rsidRPr="002E5B02">
        <w:rPr>
          <w:b/>
          <w:i/>
          <w:sz w:val="20"/>
          <w:szCs w:val="20"/>
          <w:lang w:val="hr-HR"/>
        </w:rPr>
        <w:t>WEB stranica bez poznatog autora:</w:t>
      </w:r>
    </w:p>
    <w:p w:rsidR="006173A7" w:rsidRPr="002E5B02" w:rsidRDefault="006173A7" w:rsidP="00416F83">
      <w:pPr>
        <w:jc w:val="both"/>
        <w:rPr>
          <w:sz w:val="20"/>
          <w:szCs w:val="20"/>
          <w:shd w:val="clear" w:color="auto" w:fill="F4F4F4"/>
        </w:rPr>
      </w:pPr>
      <w:r w:rsidRPr="00D3064D">
        <w:rPr>
          <w:sz w:val="20"/>
          <w:szCs w:val="20"/>
          <w:shd w:val="clear" w:color="auto" w:fill="F4F4F4"/>
        </w:rPr>
        <w:t xml:space="preserve">Teen posed as doctor at West Palm Beach hospital: police. </w:t>
      </w:r>
      <w:proofErr w:type="gramStart"/>
      <w:r w:rsidRPr="00D3064D">
        <w:rPr>
          <w:sz w:val="20"/>
          <w:szCs w:val="20"/>
          <w:shd w:val="clear" w:color="auto" w:fill="F4F4F4"/>
        </w:rPr>
        <w:t>(2015, 16</w:t>
      </w:r>
      <w:r w:rsidR="002964FC" w:rsidRPr="00D3064D">
        <w:rPr>
          <w:sz w:val="20"/>
          <w:szCs w:val="20"/>
          <w:shd w:val="clear" w:color="auto" w:fill="F4F4F4"/>
        </w:rPr>
        <w:t xml:space="preserve">. </w:t>
      </w:r>
      <w:proofErr w:type="spellStart"/>
      <w:r w:rsidR="002964FC" w:rsidRPr="00D3064D">
        <w:rPr>
          <w:sz w:val="20"/>
          <w:szCs w:val="20"/>
          <w:shd w:val="clear" w:color="auto" w:fill="F4F4F4"/>
        </w:rPr>
        <w:t>januar</w:t>
      </w:r>
      <w:proofErr w:type="spellEnd"/>
      <w:r w:rsidRPr="00D3064D">
        <w:rPr>
          <w:sz w:val="20"/>
          <w:szCs w:val="20"/>
          <w:shd w:val="clear" w:color="auto" w:fill="F4F4F4"/>
        </w:rPr>
        <w:t>).</w:t>
      </w:r>
      <w:proofErr w:type="gramEnd"/>
      <w:r w:rsidRPr="00D3064D">
        <w:rPr>
          <w:sz w:val="20"/>
          <w:szCs w:val="20"/>
          <w:shd w:val="clear" w:color="auto" w:fill="F4F4F4"/>
        </w:rPr>
        <w:t xml:space="preserve"> </w:t>
      </w:r>
      <w:proofErr w:type="spellStart"/>
      <w:r w:rsidR="0092402B" w:rsidRPr="00D3064D">
        <w:rPr>
          <w:sz w:val="20"/>
          <w:szCs w:val="20"/>
          <w:shd w:val="clear" w:color="auto" w:fill="F4F4F4"/>
        </w:rPr>
        <w:t>Dostupno</w:t>
      </w:r>
      <w:proofErr w:type="spellEnd"/>
      <w:r w:rsidR="0092402B" w:rsidRPr="00D3064D">
        <w:rPr>
          <w:sz w:val="20"/>
          <w:szCs w:val="20"/>
          <w:shd w:val="clear" w:color="auto" w:fill="F4F4F4"/>
        </w:rPr>
        <w:t xml:space="preserve"> </w:t>
      </w:r>
      <w:proofErr w:type="spellStart"/>
      <w:proofErr w:type="gramStart"/>
      <w:r w:rsidR="0092402B" w:rsidRPr="00D3064D">
        <w:rPr>
          <w:sz w:val="20"/>
          <w:szCs w:val="20"/>
          <w:shd w:val="clear" w:color="auto" w:fill="F4F4F4"/>
        </w:rPr>
        <w:t>na</w:t>
      </w:r>
      <w:proofErr w:type="spellEnd"/>
      <w:proofErr w:type="gramEnd"/>
      <w:r w:rsidR="0092402B" w:rsidRPr="00D3064D">
        <w:rPr>
          <w:sz w:val="20"/>
          <w:szCs w:val="20"/>
          <w:shd w:val="clear" w:color="auto" w:fill="F4F4F4"/>
        </w:rPr>
        <w:t>:</w:t>
      </w:r>
      <w:r w:rsidRPr="00D3064D">
        <w:rPr>
          <w:sz w:val="20"/>
          <w:szCs w:val="20"/>
          <w:shd w:val="clear" w:color="auto" w:fill="F4F4F4"/>
        </w:rPr>
        <w:t xml:space="preserve"> </w:t>
      </w:r>
      <w:hyperlink r:id="rId12" w:history="1">
        <w:r w:rsidRPr="00D3064D">
          <w:rPr>
            <w:rStyle w:val="Hyperlink"/>
            <w:color w:val="auto"/>
            <w:sz w:val="20"/>
            <w:szCs w:val="20"/>
            <w:shd w:val="clear" w:color="auto" w:fill="F4F4F4"/>
          </w:rPr>
          <w:t>http://www.nbcmiami.com/news/local/Teen-Posed-as-Doctor-at-West-Palm-Beach-Hospital-Police-288810831.html</w:t>
        </w:r>
      </w:hyperlink>
    </w:p>
    <w:p w:rsidR="006173A7" w:rsidRPr="002E5B02" w:rsidRDefault="006173A7" w:rsidP="00416F83">
      <w:pPr>
        <w:jc w:val="both"/>
        <w:rPr>
          <w:sz w:val="20"/>
          <w:szCs w:val="20"/>
          <w:shd w:val="clear" w:color="auto" w:fill="F4F4F4"/>
        </w:rPr>
      </w:pPr>
    </w:p>
    <w:p w:rsidR="001A5036" w:rsidRDefault="006173A7" w:rsidP="001A5036">
      <w:pPr>
        <w:jc w:val="both"/>
        <w:rPr>
          <w:b/>
          <w:i/>
          <w:sz w:val="20"/>
          <w:szCs w:val="20"/>
          <w:lang w:val="hr-HR"/>
        </w:rPr>
      </w:pPr>
      <w:r w:rsidRPr="002E5B02">
        <w:rPr>
          <w:b/>
          <w:i/>
          <w:sz w:val="20"/>
          <w:szCs w:val="20"/>
          <w:lang w:val="hr-HR"/>
        </w:rPr>
        <w:t>Rad na konferenciji</w:t>
      </w:r>
    </w:p>
    <w:p w:rsidR="00701471" w:rsidRPr="001A5036" w:rsidRDefault="00701471" w:rsidP="001A5036">
      <w:pPr>
        <w:jc w:val="both"/>
        <w:rPr>
          <w:b/>
          <w:i/>
          <w:sz w:val="20"/>
          <w:szCs w:val="20"/>
          <w:lang w:val="hr-HR"/>
        </w:rPr>
      </w:pPr>
      <w:proofErr w:type="spellStart"/>
      <w:r w:rsidRPr="002E5B02">
        <w:rPr>
          <w:rStyle w:val="hangingindent"/>
          <w:sz w:val="20"/>
          <w:szCs w:val="20"/>
        </w:rPr>
        <w:t>Iyengar</w:t>
      </w:r>
      <w:proofErr w:type="spellEnd"/>
      <w:r w:rsidRPr="002E5B02">
        <w:rPr>
          <w:rStyle w:val="hangingindent"/>
          <w:sz w:val="20"/>
          <w:szCs w:val="20"/>
        </w:rPr>
        <w:t>, S. S., </w:t>
      </w:r>
      <w:proofErr w:type="spellStart"/>
      <w:r w:rsidRPr="002E5B02">
        <w:rPr>
          <w:rStyle w:val="hangingindent"/>
          <w:sz w:val="20"/>
          <w:szCs w:val="20"/>
        </w:rPr>
        <w:t>DeVoe</w:t>
      </w:r>
      <w:proofErr w:type="spellEnd"/>
      <w:r w:rsidRPr="002E5B02">
        <w:rPr>
          <w:rStyle w:val="hangingindent"/>
          <w:sz w:val="20"/>
          <w:szCs w:val="20"/>
        </w:rPr>
        <w:t xml:space="preserve">, S. E. (2003). </w:t>
      </w:r>
      <w:proofErr w:type="gramStart"/>
      <w:r w:rsidRPr="002E5B02">
        <w:rPr>
          <w:rStyle w:val="hangingindent"/>
          <w:sz w:val="20"/>
          <w:szCs w:val="20"/>
        </w:rPr>
        <w:t>Rethinking the value of choice: Considering cultural mediators of intrinsic motivation.</w:t>
      </w:r>
      <w:proofErr w:type="gramEnd"/>
      <w:r w:rsidRPr="002E5B02">
        <w:rPr>
          <w:rStyle w:val="hangingindent"/>
          <w:sz w:val="20"/>
          <w:szCs w:val="20"/>
        </w:rPr>
        <w:t xml:space="preserve"> </w:t>
      </w:r>
      <w:r w:rsidR="001A5036">
        <w:rPr>
          <w:rStyle w:val="hangingindent"/>
          <w:sz w:val="20"/>
          <w:szCs w:val="20"/>
        </w:rPr>
        <w:t>U</w:t>
      </w:r>
      <w:r w:rsidRPr="002E5B02">
        <w:rPr>
          <w:rStyle w:val="hangingindent"/>
          <w:sz w:val="20"/>
          <w:szCs w:val="20"/>
        </w:rPr>
        <w:t xml:space="preserve"> R. </w:t>
      </w:r>
      <w:proofErr w:type="spellStart"/>
      <w:r w:rsidRPr="002E5B02">
        <w:rPr>
          <w:rStyle w:val="hangingindent"/>
          <w:sz w:val="20"/>
          <w:szCs w:val="20"/>
        </w:rPr>
        <w:t>Dienstbier</w:t>
      </w:r>
      <w:proofErr w:type="spellEnd"/>
      <w:r w:rsidRPr="002E5B02">
        <w:rPr>
          <w:rStyle w:val="hangingindent"/>
          <w:sz w:val="20"/>
          <w:szCs w:val="20"/>
        </w:rPr>
        <w:t xml:space="preserve"> (</w:t>
      </w:r>
      <w:proofErr w:type="spellStart"/>
      <w:r w:rsidR="001A5036">
        <w:rPr>
          <w:rStyle w:val="hangingindent"/>
          <w:sz w:val="20"/>
          <w:szCs w:val="20"/>
        </w:rPr>
        <w:t>ur</w:t>
      </w:r>
      <w:proofErr w:type="spellEnd"/>
      <w:r w:rsidRPr="002E5B02">
        <w:rPr>
          <w:rStyle w:val="hangingindent"/>
          <w:sz w:val="20"/>
          <w:szCs w:val="20"/>
        </w:rPr>
        <w:t>.), </w:t>
      </w:r>
      <w:r w:rsidRPr="002E5B02">
        <w:rPr>
          <w:rStyle w:val="Emphasis"/>
          <w:sz w:val="20"/>
          <w:szCs w:val="20"/>
        </w:rPr>
        <w:t>Nebraska Symposium on Motivation: Vol. 49</w:t>
      </w:r>
      <w:r w:rsidRPr="002E5B02">
        <w:rPr>
          <w:rStyle w:val="hangingindent"/>
          <w:sz w:val="20"/>
          <w:szCs w:val="20"/>
        </w:rPr>
        <w:t>.</w:t>
      </w:r>
      <w:r w:rsidRPr="002E5B02">
        <w:rPr>
          <w:rStyle w:val="Emphasis"/>
          <w:sz w:val="20"/>
          <w:szCs w:val="20"/>
        </w:rPr>
        <w:t> </w:t>
      </w:r>
      <w:proofErr w:type="gramStart"/>
      <w:r w:rsidRPr="002E5B02">
        <w:rPr>
          <w:rStyle w:val="Emphasis"/>
          <w:sz w:val="20"/>
          <w:szCs w:val="20"/>
        </w:rPr>
        <w:t>Cross-cultural differences in perspectives on the self</w:t>
      </w:r>
      <w:r w:rsidRPr="002E5B02">
        <w:rPr>
          <w:rStyle w:val="apple-converted-space"/>
          <w:sz w:val="20"/>
          <w:szCs w:val="20"/>
        </w:rPr>
        <w:t> </w:t>
      </w:r>
      <w:r w:rsidRPr="002E5B02">
        <w:rPr>
          <w:rStyle w:val="hangingindent"/>
          <w:sz w:val="20"/>
          <w:szCs w:val="20"/>
        </w:rPr>
        <w:t>(pp. 129-174).</w:t>
      </w:r>
      <w:proofErr w:type="gramEnd"/>
      <w:r w:rsidRPr="002E5B02">
        <w:rPr>
          <w:rStyle w:val="hangingindent"/>
          <w:sz w:val="20"/>
          <w:szCs w:val="20"/>
        </w:rPr>
        <w:t xml:space="preserve"> Lincoln: University of Nebraska Press.</w:t>
      </w:r>
    </w:p>
    <w:p w:rsidR="001A5036" w:rsidRDefault="001A5036" w:rsidP="001A5036">
      <w:pPr>
        <w:pStyle w:val="NormalWeb"/>
        <w:shd w:val="clear" w:color="auto" w:fill="FFFFFF"/>
        <w:spacing w:before="240" w:beforeAutospacing="0" w:after="0" w:afterAutospacing="0"/>
        <w:rPr>
          <w:rStyle w:val="hangingindent"/>
          <w:sz w:val="20"/>
          <w:szCs w:val="20"/>
        </w:rPr>
      </w:pPr>
      <w:r w:rsidRPr="002E5B02">
        <w:rPr>
          <w:b/>
          <w:i/>
          <w:sz w:val="20"/>
          <w:szCs w:val="20"/>
          <w:lang w:val="hr-HR"/>
        </w:rPr>
        <w:t xml:space="preserve">Rad </w:t>
      </w:r>
      <w:r>
        <w:rPr>
          <w:b/>
          <w:i/>
          <w:sz w:val="20"/>
          <w:szCs w:val="20"/>
          <w:lang w:val="hr-HR"/>
        </w:rPr>
        <w:t>u zborniku</w:t>
      </w:r>
      <w:r w:rsidRPr="002E5B02">
        <w:rPr>
          <w:b/>
          <w:i/>
          <w:sz w:val="20"/>
          <w:szCs w:val="20"/>
          <w:lang w:val="hr-HR"/>
        </w:rPr>
        <w:t xml:space="preserve"> konferencij</w:t>
      </w:r>
      <w:r>
        <w:rPr>
          <w:b/>
          <w:i/>
          <w:sz w:val="20"/>
          <w:szCs w:val="20"/>
          <w:lang w:val="hr-HR"/>
        </w:rPr>
        <w:t>e sa periodičnim izlaženjem (</w:t>
      </w:r>
      <w:proofErr w:type="spellStart"/>
      <w:r>
        <w:rPr>
          <w:b/>
          <w:i/>
          <w:sz w:val="20"/>
          <w:szCs w:val="20"/>
          <w:lang w:val="hr-HR"/>
        </w:rPr>
        <w:t>npr</w:t>
      </w:r>
      <w:proofErr w:type="spellEnd"/>
      <w:r>
        <w:rPr>
          <w:b/>
          <w:i/>
          <w:sz w:val="20"/>
          <w:szCs w:val="20"/>
          <w:lang w:val="hr-HR"/>
        </w:rPr>
        <w:t>. jedanput svake godine)</w:t>
      </w:r>
    </w:p>
    <w:p w:rsidR="00701471" w:rsidRPr="002E5B02" w:rsidRDefault="00701471" w:rsidP="001A5036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E5B02">
        <w:rPr>
          <w:rStyle w:val="hangingindent"/>
          <w:sz w:val="20"/>
          <w:szCs w:val="20"/>
        </w:rPr>
        <w:t>Shennan, S. (2008).  Canoes and cultural evolution.</w:t>
      </w:r>
      <w:r w:rsidRPr="002E5B02">
        <w:rPr>
          <w:rStyle w:val="apple-converted-space"/>
          <w:sz w:val="20"/>
          <w:szCs w:val="20"/>
        </w:rPr>
        <w:t> </w:t>
      </w:r>
      <w:r w:rsidRPr="002E5B02">
        <w:rPr>
          <w:rStyle w:val="Emphasis"/>
          <w:sz w:val="20"/>
          <w:szCs w:val="20"/>
        </w:rPr>
        <w:t>Proceedings of the National Academy of Sciences 105</w:t>
      </w:r>
      <w:r w:rsidRPr="002E5B02">
        <w:rPr>
          <w:rStyle w:val="hangingindent"/>
          <w:sz w:val="20"/>
          <w:szCs w:val="20"/>
        </w:rPr>
        <w:t>, 3416-3420. doi: 10.1073/pnas.0800666105</w:t>
      </w:r>
    </w:p>
    <w:p w:rsidR="00701471" w:rsidRPr="002E5B02" w:rsidRDefault="00701471" w:rsidP="00311DF5">
      <w:pPr>
        <w:jc w:val="both"/>
        <w:rPr>
          <w:b/>
          <w:i/>
          <w:sz w:val="20"/>
          <w:szCs w:val="20"/>
          <w:lang w:val="hr-HR"/>
        </w:rPr>
      </w:pPr>
    </w:p>
    <w:p w:rsidR="00311DF5" w:rsidRPr="002E5B02" w:rsidRDefault="00311DF5" w:rsidP="00311DF5">
      <w:pPr>
        <w:jc w:val="both"/>
        <w:rPr>
          <w:b/>
          <w:i/>
          <w:sz w:val="20"/>
          <w:szCs w:val="20"/>
          <w:lang w:val="hr-HR"/>
        </w:rPr>
      </w:pPr>
      <w:r w:rsidRPr="002E5B02">
        <w:rPr>
          <w:b/>
          <w:i/>
          <w:sz w:val="20"/>
          <w:szCs w:val="20"/>
          <w:lang w:val="hr-HR"/>
        </w:rPr>
        <w:lastRenderedPageBreak/>
        <w:t>Zakoni:</w:t>
      </w:r>
    </w:p>
    <w:p w:rsidR="00311DF5" w:rsidRPr="002E5B02" w:rsidRDefault="00D3064D" w:rsidP="00311DF5">
      <w:pPr>
        <w:jc w:val="both"/>
        <w:rPr>
          <w:sz w:val="20"/>
          <w:szCs w:val="20"/>
          <w:shd w:val="clear" w:color="auto" w:fill="F4F4F4"/>
        </w:rPr>
      </w:pPr>
      <w:proofErr w:type="spellStart"/>
      <w:proofErr w:type="gramStart"/>
      <w:r w:rsidRPr="002E5B02">
        <w:rPr>
          <w:sz w:val="20"/>
          <w:szCs w:val="20"/>
          <w:shd w:val="clear" w:color="auto" w:fill="F4F4F4"/>
        </w:rPr>
        <w:t>Zakon</w:t>
      </w:r>
      <w:proofErr w:type="spellEnd"/>
      <w:r w:rsidRPr="002E5B02">
        <w:rPr>
          <w:sz w:val="20"/>
          <w:szCs w:val="20"/>
          <w:shd w:val="clear" w:color="auto" w:fill="F4F4F4"/>
        </w:rPr>
        <w:t xml:space="preserve"> o </w:t>
      </w:r>
      <w:proofErr w:type="spellStart"/>
      <w:r w:rsidRPr="002E5B02">
        <w:rPr>
          <w:sz w:val="20"/>
          <w:szCs w:val="20"/>
          <w:shd w:val="clear" w:color="auto" w:fill="F4F4F4"/>
        </w:rPr>
        <w:t>visokim</w:t>
      </w:r>
      <w:proofErr w:type="spellEnd"/>
      <w:r w:rsidRPr="002E5B02">
        <w:rPr>
          <w:sz w:val="20"/>
          <w:szCs w:val="20"/>
          <w:shd w:val="clear" w:color="auto" w:fill="F4F4F4"/>
        </w:rPr>
        <w:t xml:space="preserve"> </w:t>
      </w:r>
      <w:proofErr w:type="spellStart"/>
      <w:r w:rsidRPr="002E5B02">
        <w:rPr>
          <w:sz w:val="20"/>
          <w:szCs w:val="20"/>
          <w:shd w:val="clear" w:color="auto" w:fill="F4F4F4"/>
        </w:rPr>
        <w:t>učilištima</w:t>
      </w:r>
      <w:proofErr w:type="spellEnd"/>
      <w:r w:rsidR="00311DF5" w:rsidRPr="002E5B02">
        <w:rPr>
          <w:sz w:val="20"/>
          <w:szCs w:val="20"/>
          <w:shd w:val="clear" w:color="auto" w:fill="F4F4F4"/>
        </w:rPr>
        <w:t xml:space="preserve"> (1992)</w:t>
      </w:r>
      <w:r w:rsidR="00883FCE">
        <w:rPr>
          <w:sz w:val="20"/>
          <w:szCs w:val="20"/>
          <w:shd w:val="clear" w:color="auto" w:fill="F4F4F4"/>
        </w:rPr>
        <w:t>.</w:t>
      </w:r>
      <w:proofErr w:type="gramEnd"/>
      <w:r w:rsidR="00311DF5" w:rsidRPr="002E5B02">
        <w:rPr>
          <w:sz w:val="20"/>
          <w:szCs w:val="20"/>
          <w:shd w:val="clear" w:color="auto" w:fill="F4F4F4"/>
        </w:rPr>
        <w:t xml:space="preserve"> </w:t>
      </w:r>
      <w:proofErr w:type="spellStart"/>
      <w:proofErr w:type="gramStart"/>
      <w:r w:rsidR="00311DF5" w:rsidRPr="001753AD">
        <w:rPr>
          <w:i/>
          <w:sz w:val="20"/>
          <w:szCs w:val="20"/>
          <w:shd w:val="clear" w:color="auto" w:fill="F4F4F4"/>
        </w:rPr>
        <w:t>Narodne</w:t>
      </w:r>
      <w:proofErr w:type="spellEnd"/>
      <w:r w:rsidR="00311DF5" w:rsidRPr="001753AD">
        <w:rPr>
          <w:i/>
          <w:sz w:val="20"/>
          <w:szCs w:val="20"/>
          <w:shd w:val="clear" w:color="auto" w:fill="F4F4F4"/>
        </w:rPr>
        <w:t xml:space="preserve"> </w:t>
      </w:r>
      <w:proofErr w:type="spellStart"/>
      <w:r w:rsidR="00311DF5" w:rsidRPr="001753AD">
        <w:rPr>
          <w:i/>
          <w:sz w:val="20"/>
          <w:szCs w:val="20"/>
          <w:shd w:val="clear" w:color="auto" w:fill="F4F4F4"/>
        </w:rPr>
        <w:t>novine</w:t>
      </w:r>
      <w:proofErr w:type="spellEnd"/>
      <w:r w:rsidR="00311DF5" w:rsidRPr="002E5B02">
        <w:rPr>
          <w:sz w:val="20"/>
          <w:szCs w:val="20"/>
          <w:shd w:val="clear" w:color="auto" w:fill="F4F4F4"/>
        </w:rPr>
        <w:t>, 49 (1),</w:t>
      </w:r>
      <w:r w:rsidR="003A5B7E">
        <w:rPr>
          <w:sz w:val="20"/>
          <w:szCs w:val="20"/>
          <w:shd w:val="clear" w:color="auto" w:fill="F4F4F4"/>
        </w:rPr>
        <w:t xml:space="preserve"> </w:t>
      </w:r>
      <w:r w:rsidR="00311DF5" w:rsidRPr="002E5B02">
        <w:rPr>
          <w:sz w:val="20"/>
          <w:szCs w:val="20"/>
          <w:shd w:val="clear" w:color="auto" w:fill="F4F4F4"/>
        </w:rPr>
        <w:t>2142-2159.</w:t>
      </w:r>
      <w:proofErr w:type="gramEnd"/>
    </w:p>
    <w:p w:rsidR="00311DF5" w:rsidRPr="002E5B02" w:rsidRDefault="00311DF5" w:rsidP="00311DF5">
      <w:pPr>
        <w:jc w:val="both"/>
        <w:rPr>
          <w:b/>
          <w:i/>
          <w:sz w:val="20"/>
          <w:szCs w:val="20"/>
          <w:lang w:val="hr-HR"/>
        </w:rPr>
      </w:pPr>
    </w:p>
    <w:p w:rsidR="00311DF5" w:rsidRPr="002E5B02" w:rsidRDefault="00701471" w:rsidP="00311DF5">
      <w:pPr>
        <w:jc w:val="both"/>
        <w:rPr>
          <w:b/>
          <w:i/>
          <w:sz w:val="20"/>
          <w:szCs w:val="20"/>
          <w:lang w:val="hr-HR"/>
        </w:rPr>
      </w:pPr>
      <w:r w:rsidRPr="002E5B02">
        <w:rPr>
          <w:b/>
          <w:i/>
          <w:sz w:val="20"/>
          <w:szCs w:val="20"/>
          <w:lang w:val="hr-HR"/>
        </w:rPr>
        <w:t>Disertacije</w:t>
      </w:r>
      <w:r w:rsidR="001A5036">
        <w:rPr>
          <w:b/>
          <w:i/>
          <w:sz w:val="20"/>
          <w:szCs w:val="20"/>
          <w:lang w:val="hr-HR"/>
        </w:rPr>
        <w:t>, magisteriji, diplomski radovi</w:t>
      </w:r>
      <w:r w:rsidRPr="002E5B02">
        <w:rPr>
          <w:b/>
          <w:i/>
          <w:sz w:val="20"/>
          <w:szCs w:val="20"/>
          <w:lang w:val="hr-HR"/>
        </w:rPr>
        <w:t>:</w:t>
      </w:r>
    </w:p>
    <w:p w:rsidR="008B0C4A" w:rsidRDefault="002964FC" w:rsidP="00311DF5">
      <w:pPr>
        <w:jc w:val="both"/>
        <w:rPr>
          <w:sz w:val="20"/>
          <w:szCs w:val="20"/>
          <w:shd w:val="clear" w:color="auto" w:fill="FFFFFF"/>
        </w:rPr>
      </w:pPr>
      <w:proofErr w:type="spellStart"/>
      <w:r w:rsidRPr="002964FC">
        <w:rPr>
          <w:sz w:val="20"/>
          <w:szCs w:val="20"/>
          <w:shd w:val="clear" w:color="auto" w:fill="FFFFFF"/>
        </w:rPr>
        <w:t>Paar</w:t>
      </w:r>
      <w:proofErr w:type="spellEnd"/>
      <w:r w:rsidRPr="002964FC">
        <w:rPr>
          <w:sz w:val="20"/>
          <w:szCs w:val="20"/>
          <w:shd w:val="clear" w:color="auto" w:fill="FFFFFF"/>
        </w:rPr>
        <w:t>, R. (2006)</w:t>
      </w:r>
      <w:r>
        <w:rPr>
          <w:sz w:val="20"/>
          <w:szCs w:val="20"/>
          <w:shd w:val="clear" w:color="auto" w:fill="FFFFFF"/>
        </w:rPr>
        <w:t>.</w:t>
      </w:r>
      <w:r w:rsidRPr="002964FC">
        <w:rPr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83FCE">
        <w:rPr>
          <w:i/>
          <w:sz w:val="20"/>
          <w:szCs w:val="20"/>
          <w:shd w:val="clear" w:color="auto" w:fill="FFFFFF"/>
        </w:rPr>
        <w:t>Uspostava</w:t>
      </w:r>
      <w:proofErr w:type="spellEnd"/>
      <w:r w:rsidRPr="00883FCE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Pr="00883FCE">
        <w:rPr>
          <w:i/>
          <w:sz w:val="20"/>
          <w:szCs w:val="20"/>
          <w:shd w:val="clear" w:color="auto" w:fill="FFFFFF"/>
        </w:rPr>
        <w:t>geodetske</w:t>
      </w:r>
      <w:proofErr w:type="spellEnd"/>
      <w:r w:rsidRPr="00883FCE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Pr="00883FCE">
        <w:rPr>
          <w:i/>
          <w:sz w:val="20"/>
          <w:szCs w:val="20"/>
          <w:shd w:val="clear" w:color="auto" w:fill="FFFFFF"/>
        </w:rPr>
        <w:t>osnove</w:t>
      </w:r>
      <w:proofErr w:type="spellEnd"/>
      <w:r w:rsidRPr="00883FCE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Pr="00883FCE">
        <w:rPr>
          <w:i/>
          <w:sz w:val="20"/>
          <w:szCs w:val="20"/>
          <w:shd w:val="clear" w:color="auto" w:fill="FFFFFF"/>
        </w:rPr>
        <w:t>za</w:t>
      </w:r>
      <w:proofErr w:type="spellEnd"/>
      <w:r w:rsidRPr="00883FCE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Pr="00883FCE">
        <w:rPr>
          <w:i/>
          <w:sz w:val="20"/>
          <w:szCs w:val="20"/>
          <w:shd w:val="clear" w:color="auto" w:fill="FFFFFF"/>
        </w:rPr>
        <w:t>posebne</w:t>
      </w:r>
      <w:proofErr w:type="spellEnd"/>
      <w:r w:rsidRPr="00883FCE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Pr="00883FCE">
        <w:rPr>
          <w:i/>
          <w:sz w:val="20"/>
          <w:szCs w:val="20"/>
          <w:shd w:val="clear" w:color="auto" w:fill="FFFFFF"/>
        </w:rPr>
        <w:t>namjene</w:t>
      </w:r>
      <w:proofErr w:type="spellEnd"/>
      <w:r w:rsidR="008B0C4A">
        <w:rPr>
          <w:sz w:val="20"/>
          <w:szCs w:val="20"/>
          <w:shd w:val="clear" w:color="auto" w:fill="FFFFFF"/>
        </w:rPr>
        <w:t xml:space="preserve"> (</w:t>
      </w:r>
      <w:proofErr w:type="spellStart"/>
      <w:r w:rsidR="008B0C4A">
        <w:rPr>
          <w:sz w:val="20"/>
          <w:szCs w:val="20"/>
          <w:shd w:val="clear" w:color="auto" w:fill="FFFFFF"/>
        </w:rPr>
        <w:t>m</w:t>
      </w:r>
      <w:r w:rsidRPr="002964FC">
        <w:rPr>
          <w:sz w:val="20"/>
          <w:szCs w:val="20"/>
          <w:shd w:val="clear" w:color="auto" w:fill="FFFFFF"/>
        </w:rPr>
        <w:t>agistarski</w:t>
      </w:r>
      <w:proofErr w:type="spellEnd"/>
      <w:r w:rsidRPr="002964FC">
        <w:rPr>
          <w:sz w:val="20"/>
          <w:szCs w:val="20"/>
          <w:shd w:val="clear" w:color="auto" w:fill="FFFFFF"/>
        </w:rPr>
        <w:t xml:space="preserve"> </w:t>
      </w:r>
      <w:proofErr w:type="spellStart"/>
      <w:r w:rsidRPr="002964FC">
        <w:rPr>
          <w:sz w:val="20"/>
          <w:szCs w:val="20"/>
          <w:shd w:val="clear" w:color="auto" w:fill="FFFFFF"/>
        </w:rPr>
        <w:t>rad</w:t>
      </w:r>
      <w:proofErr w:type="spellEnd"/>
      <w:r w:rsidR="008B0C4A">
        <w:rPr>
          <w:sz w:val="20"/>
          <w:szCs w:val="20"/>
          <w:shd w:val="clear" w:color="auto" w:fill="FFFFFF"/>
        </w:rPr>
        <w:t>)</w:t>
      </w:r>
      <w:r w:rsidRPr="002964FC">
        <w:rPr>
          <w:sz w:val="20"/>
          <w:szCs w:val="20"/>
          <w:shd w:val="clear" w:color="auto" w:fill="FFFFFF"/>
        </w:rPr>
        <w:t>.</w:t>
      </w:r>
      <w:proofErr w:type="gramEnd"/>
      <w:r w:rsidRPr="002964FC">
        <w:rPr>
          <w:sz w:val="20"/>
          <w:szCs w:val="20"/>
          <w:shd w:val="clear" w:color="auto" w:fill="FFFFFF"/>
        </w:rPr>
        <w:t xml:space="preserve"> </w:t>
      </w:r>
      <w:r w:rsidR="008B0C4A">
        <w:rPr>
          <w:sz w:val="20"/>
          <w:szCs w:val="20"/>
          <w:shd w:val="clear" w:color="auto" w:fill="FFFFFF"/>
        </w:rPr>
        <w:t xml:space="preserve">Zagreb: </w:t>
      </w:r>
      <w:proofErr w:type="spellStart"/>
      <w:r w:rsidRPr="002964FC">
        <w:rPr>
          <w:sz w:val="20"/>
          <w:szCs w:val="20"/>
          <w:shd w:val="clear" w:color="auto" w:fill="FFFFFF"/>
        </w:rPr>
        <w:t>Geodetski</w:t>
      </w:r>
      <w:proofErr w:type="spellEnd"/>
      <w:r w:rsidRPr="002964FC">
        <w:rPr>
          <w:sz w:val="20"/>
          <w:szCs w:val="20"/>
          <w:shd w:val="clear" w:color="auto" w:fill="FFFFFF"/>
        </w:rPr>
        <w:t xml:space="preserve"> </w:t>
      </w:r>
      <w:proofErr w:type="spellStart"/>
      <w:r w:rsidRPr="002964FC">
        <w:rPr>
          <w:sz w:val="20"/>
          <w:szCs w:val="20"/>
          <w:shd w:val="clear" w:color="auto" w:fill="FFFFFF"/>
        </w:rPr>
        <w:t>fakultet</w:t>
      </w:r>
      <w:proofErr w:type="spellEnd"/>
      <w:r w:rsidRPr="002964FC">
        <w:rPr>
          <w:sz w:val="20"/>
          <w:szCs w:val="20"/>
          <w:shd w:val="clear" w:color="auto" w:fill="FFFFFF"/>
        </w:rPr>
        <w:t xml:space="preserve"> </w:t>
      </w:r>
      <w:proofErr w:type="spellStart"/>
      <w:r w:rsidRPr="002964FC">
        <w:rPr>
          <w:sz w:val="20"/>
          <w:szCs w:val="20"/>
          <w:shd w:val="clear" w:color="auto" w:fill="FFFFFF"/>
        </w:rPr>
        <w:t>Sveučilišta</w:t>
      </w:r>
      <w:proofErr w:type="spellEnd"/>
      <w:r w:rsidRPr="002964FC">
        <w:rPr>
          <w:sz w:val="20"/>
          <w:szCs w:val="20"/>
          <w:shd w:val="clear" w:color="auto" w:fill="FFFFFF"/>
        </w:rPr>
        <w:t xml:space="preserve"> u </w:t>
      </w:r>
      <w:proofErr w:type="spellStart"/>
      <w:r w:rsidRPr="002964FC">
        <w:rPr>
          <w:sz w:val="20"/>
          <w:szCs w:val="20"/>
          <w:shd w:val="clear" w:color="auto" w:fill="FFFFFF"/>
        </w:rPr>
        <w:t>Zagrebu</w:t>
      </w:r>
      <w:proofErr w:type="spellEnd"/>
      <w:r w:rsidR="008B0C4A">
        <w:rPr>
          <w:sz w:val="20"/>
          <w:szCs w:val="20"/>
          <w:shd w:val="clear" w:color="auto" w:fill="FFFFFF"/>
        </w:rPr>
        <w:t xml:space="preserve">. </w:t>
      </w:r>
      <w:proofErr w:type="spellStart"/>
      <w:r w:rsidR="008B0C4A">
        <w:rPr>
          <w:sz w:val="20"/>
          <w:szCs w:val="20"/>
          <w:shd w:val="clear" w:color="auto" w:fill="FFFFFF"/>
        </w:rPr>
        <w:t>Dostupno</w:t>
      </w:r>
      <w:proofErr w:type="spellEnd"/>
      <w:r w:rsidR="008B0C4A">
        <w:rPr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8B0C4A">
        <w:rPr>
          <w:sz w:val="20"/>
          <w:szCs w:val="20"/>
          <w:shd w:val="clear" w:color="auto" w:fill="FFFFFF"/>
        </w:rPr>
        <w:t>na</w:t>
      </w:r>
      <w:proofErr w:type="spellEnd"/>
      <w:proofErr w:type="gramEnd"/>
      <w:r w:rsidR="008B0C4A">
        <w:rPr>
          <w:sz w:val="20"/>
          <w:szCs w:val="20"/>
          <w:shd w:val="clear" w:color="auto" w:fill="FFFFFF"/>
        </w:rPr>
        <w:t>:</w:t>
      </w:r>
    </w:p>
    <w:p w:rsidR="00701471" w:rsidRDefault="004F64C1" w:rsidP="00311DF5">
      <w:pPr>
        <w:jc w:val="both"/>
        <w:rPr>
          <w:sz w:val="20"/>
          <w:szCs w:val="20"/>
          <w:shd w:val="clear" w:color="auto" w:fill="FFFFFF"/>
        </w:rPr>
      </w:pPr>
      <w:hyperlink r:id="rId13" w:history="1">
        <w:r w:rsidR="008B0C4A" w:rsidRPr="00051F1E">
          <w:rPr>
            <w:rStyle w:val="Hyperlink"/>
            <w:sz w:val="20"/>
            <w:szCs w:val="20"/>
            <w:shd w:val="clear" w:color="auto" w:fill="FFFFFF"/>
          </w:rPr>
          <w:t>https://www.scribd.com/document/252244482/Uspostava-geodetske-osnove-za-posebne-namjene</w:t>
        </w:r>
      </w:hyperlink>
    </w:p>
    <w:p w:rsidR="002964FC" w:rsidRPr="002E5B02" w:rsidRDefault="002964FC" w:rsidP="00311DF5">
      <w:pPr>
        <w:jc w:val="both"/>
        <w:rPr>
          <w:rStyle w:val="hangingindent"/>
          <w:sz w:val="20"/>
          <w:szCs w:val="20"/>
        </w:rPr>
      </w:pPr>
    </w:p>
    <w:p w:rsidR="00701471" w:rsidRPr="002E5B02" w:rsidRDefault="00D61F22" w:rsidP="00311DF5">
      <w:pPr>
        <w:jc w:val="both"/>
        <w:rPr>
          <w:b/>
          <w:i/>
          <w:sz w:val="20"/>
          <w:szCs w:val="20"/>
          <w:lang w:val="hr-HR"/>
        </w:rPr>
      </w:pPr>
      <w:r w:rsidRPr="002E5B02">
        <w:rPr>
          <w:b/>
          <w:i/>
          <w:sz w:val="20"/>
          <w:szCs w:val="20"/>
          <w:lang w:val="hr-HR"/>
        </w:rPr>
        <w:t>Publikacije organizacija:</w:t>
      </w:r>
    </w:p>
    <w:p w:rsidR="00D61F22" w:rsidRPr="002E5B02" w:rsidRDefault="00D61F22" w:rsidP="00311DF5">
      <w:pPr>
        <w:jc w:val="both"/>
        <w:rPr>
          <w:sz w:val="20"/>
          <w:szCs w:val="20"/>
          <w:shd w:val="clear" w:color="auto" w:fill="F4F4F4"/>
        </w:rPr>
      </w:pPr>
      <w:proofErr w:type="gramStart"/>
      <w:r w:rsidRPr="002E5B02">
        <w:rPr>
          <w:sz w:val="20"/>
          <w:szCs w:val="20"/>
        </w:rPr>
        <w:t>United Nations (1967).</w:t>
      </w:r>
      <w:proofErr w:type="gramEnd"/>
      <w:r w:rsidRPr="002E5B02">
        <w:rPr>
          <w:rStyle w:val="apple-converted-space"/>
          <w:sz w:val="20"/>
          <w:szCs w:val="20"/>
        </w:rPr>
        <w:t> </w:t>
      </w:r>
      <w:proofErr w:type="gramStart"/>
      <w:r w:rsidRPr="002E5B02">
        <w:rPr>
          <w:rStyle w:val="Emphasis"/>
          <w:sz w:val="20"/>
          <w:szCs w:val="20"/>
        </w:rPr>
        <w:t>Increasing the production and use of edible protein: feeding the expanding world population</w:t>
      </w:r>
      <w:r w:rsidRPr="002E5B02">
        <w:rPr>
          <w:sz w:val="20"/>
          <w:szCs w:val="20"/>
        </w:rPr>
        <w:t>.</w:t>
      </w:r>
      <w:proofErr w:type="gramEnd"/>
      <w:r w:rsidRPr="002E5B02">
        <w:rPr>
          <w:sz w:val="20"/>
          <w:szCs w:val="20"/>
        </w:rPr>
        <w:t xml:space="preserve"> New York: The Committee.</w:t>
      </w:r>
    </w:p>
    <w:p w:rsidR="00D61F22" w:rsidRPr="002E5B02" w:rsidRDefault="00D61F22" w:rsidP="00311DF5">
      <w:pPr>
        <w:jc w:val="both"/>
        <w:rPr>
          <w:sz w:val="20"/>
          <w:szCs w:val="20"/>
          <w:shd w:val="clear" w:color="auto" w:fill="F4F4F4"/>
        </w:rPr>
      </w:pPr>
    </w:p>
    <w:p w:rsidR="00D61F22" w:rsidRPr="002E5B02" w:rsidRDefault="00D61F22" w:rsidP="00311DF5">
      <w:pPr>
        <w:jc w:val="both"/>
        <w:rPr>
          <w:b/>
          <w:i/>
          <w:sz w:val="20"/>
          <w:szCs w:val="20"/>
          <w:lang w:val="hr-HR"/>
        </w:rPr>
      </w:pPr>
      <w:r w:rsidRPr="002E5B02">
        <w:rPr>
          <w:b/>
          <w:i/>
          <w:sz w:val="20"/>
          <w:szCs w:val="20"/>
          <w:lang w:val="hr-HR"/>
        </w:rPr>
        <w:t>Skripte</w:t>
      </w:r>
      <w:r w:rsidR="002E5B02">
        <w:rPr>
          <w:b/>
          <w:i/>
          <w:sz w:val="20"/>
          <w:szCs w:val="20"/>
          <w:lang w:val="hr-HR"/>
        </w:rPr>
        <w:t>, neobjavljeni materijali</w:t>
      </w:r>
    </w:p>
    <w:p w:rsidR="005601BE" w:rsidRDefault="005601BE" w:rsidP="005601BE">
      <w:pPr>
        <w:jc w:val="both"/>
        <w:rPr>
          <w:sz w:val="20"/>
          <w:szCs w:val="20"/>
        </w:rPr>
      </w:pPr>
      <w:proofErr w:type="spellStart"/>
      <w:r w:rsidRPr="005601BE">
        <w:rPr>
          <w:sz w:val="20"/>
          <w:szCs w:val="20"/>
          <w:lang w:val="hr-HR"/>
        </w:rPr>
        <w:t>Ivković</w:t>
      </w:r>
      <w:proofErr w:type="spellEnd"/>
      <w:r w:rsidRPr="005601BE">
        <w:rPr>
          <w:sz w:val="20"/>
          <w:szCs w:val="20"/>
          <w:lang w:val="hr-HR"/>
        </w:rPr>
        <w:t xml:space="preserve">, M. (2006). </w:t>
      </w:r>
      <w:r w:rsidRPr="005601BE">
        <w:rPr>
          <w:i/>
          <w:sz w:val="20"/>
          <w:szCs w:val="20"/>
          <w:lang w:val="hr-HR"/>
        </w:rPr>
        <w:t>Digitalni planovi</w:t>
      </w:r>
      <w:r w:rsidRPr="005601BE">
        <w:rPr>
          <w:sz w:val="20"/>
          <w:szCs w:val="20"/>
          <w:lang w:val="hr-HR"/>
        </w:rPr>
        <w:t xml:space="preserve">. Skripta. </w:t>
      </w:r>
      <w:proofErr w:type="spellStart"/>
      <w:r w:rsidRPr="005601BE">
        <w:rPr>
          <w:sz w:val="20"/>
          <w:szCs w:val="20"/>
        </w:rPr>
        <w:t>Dostupno</w:t>
      </w:r>
      <w:proofErr w:type="spellEnd"/>
      <w:r w:rsidRPr="005601BE">
        <w:rPr>
          <w:sz w:val="20"/>
          <w:szCs w:val="20"/>
        </w:rPr>
        <w:t xml:space="preserve"> </w:t>
      </w:r>
      <w:proofErr w:type="spellStart"/>
      <w:proofErr w:type="gramStart"/>
      <w:r w:rsidRPr="005601BE">
        <w:rPr>
          <w:sz w:val="20"/>
          <w:szCs w:val="20"/>
        </w:rPr>
        <w:t>na</w:t>
      </w:r>
      <w:proofErr w:type="spellEnd"/>
      <w:proofErr w:type="gramEnd"/>
      <w:r w:rsidRPr="005601BE">
        <w:rPr>
          <w:sz w:val="20"/>
          <w:szCs w:val="20"/>
        </w:rPr>
        <w:t>:</w:t>
      </w:r>
    </w:p>
    <w:p w:rsidR="005601BE" w:rsidRPr="005601BE" w:rsidRDefault="005601BE" w:rsidP="005601BE">
      <w:pPr>
        <w:jc w:val="both"/>
        <w:rPr>
          <w:sz w:val="20"/>
          <w:szCs w:val="20"/>
          <w:lang w:val="hr-HR"/>
        </w:rPr>
      </w:pPr>
      <w:r w:rsidRPr="005601BE">
        <w:rPr>
          <w:sz w:val="20"/>
          <w:szCs w:val="20"/>
        </w:rPr>
        <w:t xml:space="preserve"> </w:t>
      </w:r>
      <w:hyperlink r:id="rId14" w:history="1">
        <w:r w:rsidRPr="005601BE">
          <w:rPr>
            <w:rStyle w:val="Hyperlink"/>
            <w:sz w:val="20"/>
            <w:szCs w:val="20"/>
            <w:lang w:val="hr-HR"/>
          </w:rPr>
          <w:t>www.geof.unizg.hr/~mivkovic/nastava_files/DP-mivkovic.pdf</w:t>
        </w:r>
      </w:hyperlink>
      <w:r w:rsidRPr="005601BE">
        <w:rPr>
          <w:sz w:val="20"/>
          <w:szCs w:val="20"/>
          <w:lang w:val="hr-HR"/>
        </w:rPr>
        <w:t>.</w:t>
      </w:r>
    </w:p>
    <w:p w:rsidR="006B7EE4" w:rsidRPr="002E5B02" w:rsidRDefault="006B7EE4" w:rsidP="00311DF5">
      <w:pPr>
        <w:jc w:val="both"/>
        <w:rPr>
          <w:b/>
          <w:i/>
          <w:sz w:val="20"/>
          <w:szCs w:val="20"/>
          <w:lang w:val="hr-HR"/>
        </w:rPr>
      </w:pPr>
    </w:p>
    <w:p w:rsidR="006B7EE4" w:rsidRPr="002E5B02" w:rsidRDefault="006B7EE4" w:rsidP="00311DF5">
      <w:pPr>
        <w:jc w:val="both"/>
        <w:rPr>
          <w:b/>
          <w:i/>
          <w:sz w:val="20"/>
          <w:szCs w:val="20"/>
          <w:lang w:val="hr-HR"/>
        </w:rPr>
      </w:pPr>
      <w:r w:rsidRPr="002E5B02">
        <w:rPr>
          <w:b/>
          <w:i/>
          <w:sz w:val="20"/>
          <w:szCs w:val="20"/>
          <w:lang w:val="hr-HR"/>
        </w:rPr>
        <w:t xml:space="preserve">Brošure, prospekti i </w:t>
      </w:r>
      <w:proofErr w:type="spellStart"/>
      <w:r w:rsidRPr="002E5B02">
        <w:rPr>
          <w:b/>
          <w:i/>
          <w:sz w:val="20"/>
          <w:szCs w:val="20"/>
          <w:lang w:val="hr-HR"/>
        </w:rPr>
        <w:t>sl</w:t>
      </w:r>
      <w:proofErr w:type="spellEnd"/>
      <w:r w:rsidRPr="002E5B02">
        <w:rPr>
          <w:b/>
          <w:i/>
          <w:sz w:val="20"/>
          <w:szCs w:val="20"/>
          <w:lang w:val="hr-HR"/>
        </w:rPr>
        <w:t>.</w:t>
      </w:r>
    </w:p>
    <w:p w:rsidR="00D66A39" w:rsidRDefault="005601BE" w:rsidP="00311DF5">
      <w:pPr>
        <w:jc w:val="both"/>
        <w:rPr>
          <w:sz w:val="20"/>
          <w:szCs w:val="20"/>
          <w:lang w:val="hr-HR"/>
        </w:rPr>
      </w:pPr>
      <w:proofErr w:type="spellStart"/>
      <w:r w:rsidRPr="005601BE">
        <w:rPr>
          <w:sz w:val="20"/>
          <w:szCs w:val="20"/>
          <w:lang w:val="hr-HR"/>
        </w:rPr>
        <w:t>Leica</w:t>
      </w:r>
      <w:proofErr w:type="spellEnd"/>
      <w:r w:rsidRPr="005601BE">
        <w:rPr>
          <w:sz w:val="20"/>
          <w:szCs w:val="20"/>
          <w:lang w:val="hr-HR"/>
        </w:rPr>
        <w:t xml:space="preserve"> </w:t>
      </w:r>
      <w:proofErr w:type="spellStart"/>
      <w:r w:rsidRPr="005601BE">
        <w:rPr>
          <w:sz w:val="20"/>
          <w:szCs w:val="20"/>
          <w:lang w:val="hr-HR"/>
        </w:rPr>
        <w:t>Geosystems</w:t>
      </w:r>
      <w:proofErr w:type="spellEnd"/>
      <w:r w:rsidRPr="005601BE">
        <w:rPr>
          <w:sz w:val="20"/>
          <w:szCs w:val="20"/>
          <w:lang w:val="hr-HR"/>
        </w:rPr>
        <w:t xml:space="preserve"> AG (</w:t>
      </w:r>
      <w:r>
        <w:rPr>
          <w:sz w:val="20"/>
          <w:szCs w:val="20"/>
          <w:lang w:val="hr-HR"/>
        </w:rPr>
        <w:t>2012</w:t>
      </w:r>
      <w:r w:rsidRPr="005601BE">
        <w:rPr>
          <w:sz w:val="20"/>
          <w:szCs w:val="20"/>
          <w:lang w:val="hr-HR"/>
        </w:rPr>
        <w:t xml:space="preserve">). </w:t>
      </w:r>
      <w:proofErr w:type="spellStart"/>
      <w:r w:rsidRPr="005601BE">
        <w:rPr>
          <w:i/>
          <w:sz w:val="20"/>
          <w:szCs w:val="20"/>
          <w:lang w:val="hr-HR"/>
        </w:rPr>
        <w:t>Leica</w:t>
      </w:r>
      <w:proofErr w:type="spellEnd"/>
      <w:r w:rsidRPr="005601BE">
        <w:rPr>
          <w:i/>
          <w:sz w:val="20"/>
          <w:szCs w:val="20"/>
          <w:lang w:val="hr-HR"/>
        </w:rPr>
        <w:t xml:space="preserve"> </w:t>
      </w:r>
      <w:proofErr w:type="spellStart"/>
      <w:r>
        <w:rPr>
          <w:i/>
          <w:sz w:val="20"/>
          <w:szCs w:val="20"/>
          <w:lang w:val="hr-HR"/>
        </w:rPr>
        <w:t>Viva</w:t>
      </w:r>
      <w:proofErr w:type="spellEnd"/>
      <w:r>
        <w:rPr>
          <w:i/>
          <w:sz w:val="20"/>
          <w:szCs w:val="20"/>
          <w:lang w:val="hr-HR"/>
        </w:rPr>
        <w:t xml:space="preserve"> TS11.</w:t>
      </w:r>
      <w:r w:rsidRPr="005601BE">
        <w:rPr>
          <w:sz w:val="20"/>
          <w:szCs w:val="20"/>
          <w:lang w:val="hr-HR"/>
        </w:rPr>
        <w:t xml:space="preserve"> </w:t>
      </w:r>
      <w:proofErr w:type="gramStart"/>
      <w:r w:rsidRPr="005601BE">
        <w:rPr>
          <w:sz w:val="20"/>
          <w:szCs w:val="20"/>
        </w:rPr>
        <w:t>[</w:t>
      </w:r>
      <w:proofErr w:type="spellStart"/>
      <w:r w:rsidRPr="005601BE">
        <w:rPr>
          <w:sz w:val="20"/>
          <w:szCs w:val="20"/>
        </w:rPr>
        <w:t>Brošura</w:t>
      </w:r>
      <w:proofErr w:type="spellEnd"/>
      <w:r w:rsidRPr="005601BE">
        <w:rPr>
          <w:sz w:val="20"/>
          <w:szCs w:val="20"/>
        </w:rPr>
        <w:t>]</w:t>
      </w:r>
      <w:r w:rsidRPr="005601BE">
        <w:rPr>
          <w:sz w:val="20"/>
          <w:szCs w:val="20"/>
          <w:lang w:val="hr-HR"/>
        </w:rPr>
        <w:t>.</w:t>
      </w:r>
      <w:proofErr w:type="gramEnd"/>
      <w:r>
        <w:rPr>
          <w:sz w:val="20"/>
          <w:szCs w:val="20"/>
          <w:lang w:val="hr-HR"/>
        </w:rPr>
        <w:t xml:space="preserve"> Dostupno na: </w:t>
      </w:r>
    </w:p>
    <w:p w:rsidR="006B7EE4" w:rsidRDefault="004F64C1" w:rsidP="00311DF5">
      <w:pPr>
        <w:jc w:val="both"/>
        <w:rPr>
          <w:sz w:val="20"/>
          <w:szCs w:val="20"/>
          <w:lang w:val="hr-HR"/>
        </w:rPr>
      </w:pPr>
      <w:hyperlink r:id="rId15" w:history="1">
        <w:r w:rsidR="00D66A39" w:rsidRPr="00051F1E">
          <w:rPr>
            <w:rStyle w:val="Hyperlink"/>
            <w:sz w:val="20"/>
            <w:szCs w:val="20"/>
            <w:lang w:val="hr-HR"/>
          </w:rPr>
          <w:t>http://leica-geosystems.com/-/media/files/products/brochures/leica_viva_ts11_bro.ashx?la=en</w:t>
        </w:r>
      </w:hyperlink>
    </w:p>
    <w:p w:rsidR="00D66A39" w:rsidRPr="002E5B02" w:rsidRDefault="00D66A39" w:rsidP="00311DF5">
      <w:pPr>
        <w:jc w:val="both"/>
        <w:rPr>
          <w:sz w:val="20"/>
          <w:szCs w:val="20"/>
          <w:shd w:val="clear" w:color="auto" w:fill="F4F4F4"/>
        </w:rPr>
      </w:pPr>
    </w:p>
    <w:p w:rsidR="00883FCE" w:rsidRDefault="00883FCE" w:rsidP="00883FCE">
      <w:pPr>
        <w:jc w:val="both"/>
        <w:rPr>
          <w:b/>
          <w:color w:val="FF0000"/>
          <w:sz w:val="20"/>
          <w:szCs w:val="20"/>
          <w:lang w:val="hr-HR"/>
        </w:rPr>
      </w:pPr>
    </w:p>
    <w:p w:rsidR="00883FCE" w:rsidRPr="00A2434C" w:rsidRDefault="00883FCE" w:rsidP="00883FCE">
      <w:pPr>
        <w:jc w:val="both"/>
        <w:rPr>
          <w:b/>
          <w:color w:val="FF0000"/>
          <w:sz w:val="20"/>
          <w:szCs w:val="20"/>
          <w:lang w:val="hr-HR"/>
        </w:rPr>
      </w:pPr>
      <w:r>
        <w:rPr>
          <w:b/>
          <w:color w:val="FF0000"/>
          <w:sz w:val="20"/>
          <w:szCs w:val="20"/>
          <w:lang w:val="hr-HR"/>
        </w:rPr>
        <w:t xml:space="preserve">Za referenciranje drugih izvora pogledati </w:t>
      </w:r>
      <w:proofErr w:type="spellStart"/>
      <w:r w:rsidRPr="00883FCE">
        <w:rPr>
          <w:b/>
          <w:i/>
          <w:color w:val="FF0000"/>
          <w:sz w:val="20"/>
          <w:szCs w:val="20"/>
          <w:lang w:val="hr-HR"/>
        </w:rPr>
        <w:t>Publication</w:t>
      </w:r>
      <w:proofErr w:type="spellEnd"/>
      <w:r w:rsidRPr="00883FCE">
        <w:rPr>
          <w:b/>
          <w:i/>
          <w:color w:val="FF0000"/>
          <w:sz w:val="20"/>
          <w:szCs w:val="20"/>
          <w:lang w:val="hr-HR"/>
        </w:rPr>
        <w:t xml:space="preserve"> Manual </w:t>
      </w:r>
      <w:proofErr w:type="spellStart"/>
      <w:r w:rsidRPr="00883FCE">
        <w:rPr>
          <w:b/>
          <w:i/>
          <w:color w:val="FF0000"/>
          <w:sz w:val="20"/>
          <w:szCs w:val="20"/>
          <w:lang w:val="hr-HR"/>
        </w:rPr>
        <w:t>of</w:t>
      </w:r>
      <w:proofErr w:type="spellEnd"/>
      <w:r w:rsidRPr="00883FCE">
        <w:rPr>
          <w:b/>
          <w:i/>
          <w:color w:val="FF0000"/>
          <w:sz w:val="20"/>
          <w:szCs w:val="20"/>
          <w:lang w:val="hr-HR"/>
        </w:rPr>
        <w:t xml:space="preserve"> </w:t>
      </w:r>
      <w:proofErr w:type="spellStart"/>
      <w:r w:rsidRPr="00883FCE">
        <w:rPr>
          <w:b/>
          <w:i/>
          <w:color w:val="FF0000"/>
          <w:sz w:val="20"/>
          <w:szCs w:val="20"/>
          <w:lang w:val="hr-HR"/>
        </w:rPr>
        <w:t>the</w:t>
      </w:r>
      <w:proofErr w:type="spellEnd"/>
      <w:r w:rsidRPr="00883FCE">
        <w:rPr>
          <w:b/>
          <w:i/>
          <w:color w:val="FF0000"/>
          <w:sz w:val="20"/>
          <w:szCs w:val="20"/>
          <w:lang w:val="hr-HR"/>
        </w:rPr>
        <w:t xml:space="preserve"> American </w:t>
      </w:r>
      <w:proofErr w:type="spellStart"/>
      <w:r w:rsidRPr="00883FCE">
        <w:rPr>
          <w:b/>
          <w:i/>
          <w:color w:val="FF0000"/>
          <w:sz w:val="20"/>
          <w:szCs w:val="20"/>
          <w:lang w:val="hr-HR"/>
        </w:rPr>
        <w:t>Psychological</w:t>
      </w:r>
      <w:proofErr w:type="spellEnd"/>
      <w:r w:rsidRPr="00883FCE">
        <w:rPr>
          <w:b/>
          <w:i/>
          <w:color w:val="FF0000"/>
          <w:sz w:val="20"/>
          <w:szCs w:val="20"/>
          <w:lang w:val="hr-HR"/>
        </w:rPr>
        <w:t xml:space="preserve"> </w:t>
      </w:r>
      <w:proofErr w:type="spellStart"/>
      <w:r w:rsidRPr="00883FCE">
        <w:rPr>
          <w:b/>
          <w:i/>
          <w:color w:val="FF0000"/>
          <w:sz w:val="20"/>
          <w:szCs w:val="20"/>
          <w:lang w:val="hr-HR"/>
        </w:rPr>
        <w:t>Association</w:t>
      </w:r>
      <w:proofErr w:type="spellEnd"/>
      <w:r w:rsidRPr="00883FCE">
        <w:rPr>
          <w:b/>
          <w:i/>
          <w:color w:val="FF0000"/>
          <w:sz w:val="20"/>
          <w:szCs w:val="20"/>
          <w:lang w:val="hr-HR"/>
        </w:rPr>
        <w:t xml:space="preserve">, </w:t>
      </w:r>
      <w:proofErr w:type="spellStart"/>
      <w:r w:rsidRPr="00883FCE">
        <w:rPr>
          <w:b/>
          <w:i/>
          <w:color w:val="FF0000"/>
          <w:sz w:val="20"/>
          <w:szCs w:val="20"/>
          <w:lang w:val="hr-HR"/>
        </w:rPr>
        <w:t>Sixth</w:t>
      </w:r>
      <w:proofErr w:type="spellEnd"/>
      <w:r w:rsidRPr="00883FCE">
        <w:rPr>
          <w:b/>
          <w:i/>
          <w:color w:val="FF0000"/>
          <w:sz w:val="20"/>
          <w:szCs w:val="20"/>
          <w:lang w:val="hr-HR"/>
        </w:rPr>
        <w:t xml:space="preserve"> </w:t>
      </w:r>
      <w:proofErr w:type="spellStart"/>
      <w:r w:rsidRPr="00883FCE">
        <w:rPr>
          <w:b/>
          <w:i/>
          <w:color w:val="FF0000"/>
          <w:sz w:val="20"/>
          <w:szCs w:val="20"/>
          <w:lang w:val="hr-HR"/>
        </w:rPr>
        <w:t>Edition</w:t>
      </w:r>
      <w:proofErr w:type="spellEnd"/>
      <w:r>
        <w:rPr>
          <w:b/>
          <w:color w:val="FF0000"/>
          <w:sz w:val="20"/>
          <w:szCs w:val="20"/>
          <w:lang w:val="hr-HR"/>
        </w:rPr>
        <w:t xml:space="preserve"> </w:t>
      </w:r>
    </w:p>
    <w:p w:rsidR="006173A7" w:rsidRDefault="004F64C1" w:rsidP="00416F83">
      <w:pPr>
        <w:jc w:val="both"/>
        <w:rPr>
          <w:color w:val="FF0000"/>
          <w:sz w:val="20"/>
          <w:szCs w:val="20"/>
          <w:lang w:val="hr-HR"/>
        </w:rPr>
      </w:pPr>
      <w:hyperlink r:id="rId16" w:history="1">
        <w:r w:rsidR="00370943" w:rsidRPr="00051F1E">
          <w:rPr>
            <w:rStyle w:val="Hyperlink"/>
            <w:sz w:val="20"/>
            <w:szCs w:val="20"/>
            <w:lang w:val="hr-HR"/>
          </w:rPr>
          <w:t>http://www.apastyle.org/manual/</w:t>
        </w:r>
      </w:hyperlink>
    </w:p>
    <w:p w:rsidR="00370943" w:rsidRPr="00370943" w:rsidRDefault="00370943" w:rsidP="00416F83">
      <w:pPr>
        <w:jc w:val="both"/>
        <w:rPr>
          <w:color w:val="FF0000"/>
          <w:sz w:val="20"/>
          <w:szCs w:val="20"/>
          <w:lang w:val="hr-HR"/>
        </w:rPr>
      </w:pPr>
    </w:p>
    <w:p w:rsidR="00653578" w:rsidRPr="005601BE" w:rsidRDefault="00653578" w:rsidP="00416F83">
      <w:pPr>
        <w:jc w:val="both"/>
        <w:rPr>
          <w:sz w:val="20"/>
          <w:szCs w:val="20"/>
          <w:lang w:val="hr-HR"/>
        </w:rPr>
      </w:pPr>
    </w:p>
    <w:p w:rsidR="005601BE" w:rsidRDefault="005601BE" w:rsidP="005601BE">
      <w:pPr>
        <w:jc w:val="both"/>
        <w:rPr>
          <w:lang w:val="hr-HR"/>
        </w:rPr>
      </w:pPr>
    </w:p>
    <w:p w:rsidR="00883FCE" w:rsidRDefault="00883FCE" w:rsidP="005601BE">
      <w:pPr>
        <w:jc w:val="both"/>
        <w:rPr>
          <w:lang w:val="hr-HR"/>
        </w:rPr>
      </w:pPr>
    </w:p>
    <w:p w:rsidR="00883FCE" w:rsidRDefault="00883FCE" w:rsidP="005601BE">
      <w:pPr>
        <w:jc w:val="both"/>
        <w:rPr>
          <w:lang w:val="hr-HR"/>
        </w:rPr>
      </w:pPr>
    </w:p>
    <w:p w:rsidR="00883FCE" w:rsidRDefault="00883FCE" w:rsidP="005601BE">
      <w:pPr>
        <w:jc w:val="both"/>
        <w:rPr>
          <w:lang w:val="hr-HR"/>
        </w:rPr>
      </w:pPr>
    </w:p>
    <w:p w:rsidR="00883FCE" w:rsidRDefault="00883FCE" w:rsidP="005601BE">
      <w:pPr>
        <w:jc w:val="both"/>
        <w:rPr>
          <w:lang w:val="hr-HR"/>
        </w:rPr>
      </w:pPr>
    </w:p>
    <w:p w:rsidR="00514121" w:rsidRDefault="00514121" w:rsidP="005601BE">
      <w:pPr>
        <w:jc w:val="both"/>
        <w:rPr>
          <w:lang w:val="hr-HR"/>
        </w:rPr>
      </w:pPr>
    </w:p>
    <w:p w:rsidR="00883FCE" w:rsidRDefault="00883FCE" w:rsidP="005601BE">
      <w:pPr>
        <w:jc w:val="both"/>
        <w:rPr>
          <w:lang w:val="hr-HR"/>
        </w:rPr>
      </w:pPr>
    </w:p>
    <w:p w:rsidR="00883FCE" w:rsidRDefault="00883FCE" w:rsidP="005601BE">
      <w:pPr>
        <w:jc w:val="both"/>
        <w:rPr>
          <w:lang w:val="hr-HR"/>
        </w:rPr>
      </w:pPr>
    </w:p>
    <w:p w:rsidR="00BF506C" w:rsidRDefault="00BF506C" w:rsidP="00416F83">
      <w:pPr>
        <w:jc w:val="both"/>
        <w:rPr>
          <w:lang w:val="hr-HR"/>
        </w:rPr>
      </w:pPr>
    </w:p>
    <w:p w:rsidR="007A6628" w:rsidRPr="00D66A39" w:rsidRDefault="007A6628" w:rsidP="00416F83">
      <w:pPr>
        <w:jc w:val="both"/>
        <w:rPr>
          <w:b/>
          <w:i/>
          <w:sz w:val="22"/>
          <w:szCs w:val="22"/>
          <w:lang w:val="hr-HR"/>
        </w:rPr>
      </w:pPr>
      <w:r w:rsidRPr="00D66A39">
        <w:rPr>
          <w:b/>
          <w:i/>
          <w:sz w:val="22"/>
          <w:szCs w:val="22"/>
          <w:lang w:val="hr-HR"/>
        </w:rPr>
        <w:t>Autor</w:t>
      </w:r>
      <w:r w:rsidR="00370943">
        <w:rPr>
          <w:b/>
          <w:i/>
          <w:sz w:val="22"/>
          <w:szCs w:val="22"/>
          <w:lang w:val="hr-HR"/>
        </w:rPr>
        <w:t>(</w:t>
      </w:r>
      <w:r w:rsidRPr="00D66A39">
        <w:rPr>
          <w:b/>
          <w:i/>
          <w:sz w:val="22"/>
          <w:szCs w:val="22"/>
          <w:lang w:val="hr-HR"/>
        </w:rPr>
        <w:t>i</w:t>
      </w:r>
      <w:r w:rsidR="00370943">
        <w:rPr>
          <w:b/>
          <w:i/>
          <w:sz w:val="22"/>
          <w:szCs w:val="22"/>
          <w:lang w:val="hr-HR"/>
        </w:rPr>
        <w:t>)</w:t>
      </w:r>
      <w:r w:rsidRPr="00D66A39">
        <w:rPr>
          <w:b/>
          <w:i/>
          <w:sz w:val="22"/>
          <w:szCs w:val="22"/>
          <w:lang w:val="hr-HR"/>
        </w:rPr>
        <w:t>:</w:t>
      </w:r>
      <w:r w:rsidR="00D66A39" w:rsidRPr="00D66A39">
        <w:rPr>
          <w:b/>
          <w:i/>
          <w:sz w:val="22"/>
          <w:szCs w:val="22"/>
          <w:lang w:val="hr-HR"/>
        </w:rPr>
        <w:t xml:space="preserve"> (</w:t>
      </w:r>
      <w:proofErr w:type="spellStart"/>
      <w:r w:rsidR="00D66A39" w:rsidRPr="00D66A39">
        <w:rPr>
          <w:b/>
          <w:i/>
          <w:color w:val="FF0000"/>
          <w:sz w:val="22"/>
          <w:szCs w:val="22"/>
          <w:lang w:val="hr-HR"/>
        </w:rPr>
        <w:t>Times</w:t>
      </w:r>
      <w:proofErr w:type="spellEnd"/>
      <w:r w:rsidR="00D66A39" w:rsidRPr="00D66A39">
        <w:rPr>
          <w:b/>
          <w:i/>
          <w:color w:val="FF0000"/>
          <w:sz w:val="22"/>
          <w:szCs w:val="22"/>
          <w:lang w:val="hr-HR"/>
        </w:rPr>
        <w:t xml:space="preserve"> New Roman 11pt, </w:t>
      </w:r>
      <w:proofErr w:type="spellStart"/>
      <w:r w:rsidR="00D66A39" w:rsidRPr="00D66A39">
        <w:rPr>
          <w:b/>
          <w:i/>
          <w:color w:val="FF0000"/>
          <w:sz w:val="22"/>
          <w:szCs w:val="22"/>
          <w:lang w:val="hr-HR"/>
        </w:rPr>
        <w:t>bold</w:t>
      </w:r>
      <w:proofErr w:type="spellEnd"/>
      <w:r w:rsidR="00D66A39" w:rsidRPr="00D66A39">
        <w:rPr>
          <w:b/>
          <w:i/>
          <w:color w:val="FF0000"/>
          <w:sz w:val="22"/>
          <w:szCs w:val="22"/>
          <w:lang w:val="hr-HR"/>
        </w:rPr>
        <w:t xml:space="preserve">, </w:t>
      </w:r>
      <w:proofErr w:type="spellStart"/>
      <w:r w:rsidR="00D66A39" w:rsidRPr="00D66A39">
        <w:rPr>
          <w:b/>
          <w:i/>
          <w:color w:val="FF0000"/>
          <w:sz w:val="22"/>
          <w:szCs w:val="22"/>
          <w:lang w:val="hr-HR"/>
        </w:rPr>
        <w:t>italic</w:t>
      </w:r>
      <w:proofErr w:type="spellEnd"/>
      <w:r w:rsidR="00D66A39" w:rsidRPr="00D66A39">
        <w:rPr>
          <w:b/>
          <w:i/>
          <w:color w:val="FF0000"/>
          <w:sz w:val="22"/>
          <w:szCs w:val="22"/>
          <w:lang w:val="hr-HR"/>
        </w:rPr>
        <w:t>)</w:t>
      </w:r>
    </w:p>
    <w:p w:rsidR="00600B01" w:rsidRPr="00244444" w:rsidRDefault="00600B01" w:rsidP="00416F83">
      <w:pPr>
        <w:jc w:val="both"/>
        <w:rPr>
          <w:b/>
          <w:i/>
          <w:sz w:val="20"/>
          <w:szCs w:val="20"/>
          <w:lang w:val="hr-HR"/>
        </w:rPr>
      </w:pPr>
    </w:p>
    <w:p w:rsidR="00600B01" w:rsidRPr="00244444" w:rsidRDefault="00D66A39" w:rsidP="00600B01">
      <w:pPr>
        <w:jc w:val="both"/>
        <w:rPr>
          <w:b/>
          <w:i/>
          <w:sz w:val="20"/>
          <w:szCs w:val="20"/>
          <w:lang w:val="hr-HR"/>
        </w:rPr>
      </w:pPr>
      <w:r>
        <w:rPr>
          <w:b/>
          <w:i/>
          <w:sz w:val="20"/>
          <w:szCs w:val="20"/>
          <w:lang w:val="hr-HR"/>
        </w:rPr>
        <w:t>(naučno zvanje) Ime Prezime</w:t>
      </w:r>
      <w:r w:rsidR="00600B01" w:rsidRPr="00244444">
        <w:rPr>
          <w:b/>
          <w:i/>
          <w:sz w:val="20"/>
          <w:szCs w:val="20"/>
          <w:lang w:val="hr-HR"/>
        </w:rPr>
        <w:t xml:space="preserve">, </w:t>
      </w:r>
      <w:r>
        <w:rPr>
          <w:b/>
          <w:i/>
          <w:sz w:val="20"/>
          <w:szCs w:val="20"/>
          <w:lang w:val="hr-HR"/>
        </w:rPr>
        <w:t xml:space="preserve">stručno zvanje </w:t>
      </w:r>
      <w:r w:rsidRPr="00D66A39">
        <w:rPr>
          <w:b/>
          <w:i/>
          <w:sz w:val="20"/>
          <w:szCs w:val="20"/>
          <w:lang w:val="hr-HR"/>
        </w:rPr>
        <w:t>(</w:t>
      </w:r>
      <w:proofErr w:type="spellStart"/>
      <w:r w:rsidRPr="00D66A39">
        <w:rPr>
          <w:b/>
          <w:i/>
          <w:color w:val="FF0000"/>
          <w:sz w:val="20"/>
          <w:szCs w:val="20"/>
          <w:lang w:val="hr-HR"/>
        </w:rPr>
        <w:t>Times</w:t>
      </w:r>
      <w:proofErr w:type="spellEnd"/>
      <w:r w:rsidRPr="00D66A39">
        <w:rPr>
          <w:b/>
          <w:i/>
          <w:color w:val="FF0000"/>
          <w:sz w:val="20"/>
          <w:szCs w:val="20"/>
          <w:lang w:val="hr-HR"/>
        </w:rPr>
        <w:t xml:space="preserve"> New Roman 10pt, </w:t>
      </w:r>
      <w:proofErr w:type="spellStart"/>
      <w:r w:rsidRPr="00D66A39">
        <w:rPr>
          <w:b/>
          <w:i/>
          <w:color w:val="FF0000"/>
          <w:sz w:val="20"/>
          <w:szCs w:val="20"/>
          <w:lang w:val="hr-HR"/>
        </w:rPr>
        <w:t>bold</w:t>
      </w:r>
      <w:proofErr w:type="spellEnd"/>
      <w:r w:rsidRPr="00D66A39">
        <w:rPr>
          <w:b/>
          <w:i/>
          <w:color w:val="FF0000"/>
          <w:sz w:val="20"/>
          <w:szCs w:val="20"/>
          <w:lang w:val="hr-HR"/>
        </w:rPr>
        <w:t xml:space="preserve">, </w:t>
      </w:r>
      <w:proofErr w:type="spellStart"/>
      <w:r w:rsidRPr="00D66A39">
        <w:rPr>
          <w:b/>
          <w:i/>
          <w:color w:val="FF0000"/>
          <w:sz w:val="20"/>
          <w:szCs w:val="20"/>
          <w:lang w:val="hr-HR"/>
        </w:rPr>
        <w:t>italic</w:t>
      </w:r>
      <w:proofErr w:type="spellEnd"/>
      <w:r w:rsidRPr="00D66A39">
        <w:rPr>
          <w:b/>
          <w:i/>
          <w:color w:val="FF0000"/>
          <w:sz w:val="20"/>
          <w:szCs w:val="20"/>
          <w:lang w:val="hr-HR"/>
        </w:rPr>
        <w:t>)</w:t>
      </w:r>
    </w:p>
    <w:p w:rsidR="00600B01" w:rsidRPr="00244444" w:rsidRDefault="00D66A39" w:rsidP="00600B01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</w:t>
      </w:r>
      <w:r w:rsidRPr="00D66A39">
        <w:rPr>
          <w:sz w:val="20"/>
          <w:szCs w:val="20"/>
          <w:lang w:val="hr-HR"/>
        </w:rPr>
        <w:t>aziv ustanove u kojoj je autor zaposlen</w:t>
      </w:r>
      <w:r>
        <w:rPr>
          <w:sz w:val="20"/>
          <w:szCs w:val="20"/>
          <w:lang w:val="hr-HR"/>
        </w:rPr>
        <w:t xml:space="preserve"> </w:t>
      </w:r>
      <w:r w:rsidRPr="00D66A39">
        <w:rPr>
          <w:sz w:val="20"/>
          <w:szCs w:val="20"/>
          <w:lang w:val="hr-HR"/>
        </w:rPr>
        <w:t>(</w:t>
      </w:r>
      <w:proofErr w:type="spellStart"/>
      <w:r w:rsidRPr="00D66A39">
        <w:rPr>
          <w:color w:val="FF0000"/>
          <w:sz w:val="20"/>
          <w:szCs w:val="20"/>
          <w:lang w:val="hr-HR"/>
        </w:rPr>
        <w:t>Times</w:t>
      </w:r>
      <w:proofErr w:type="spellEnd"/>
      <w:r w:rsidRPr="00D66A39">
        <w:rPr>
          <w:color w:val="FF0000"/>
          <w:sz w:val="20"/>
          <w:szCs w:val="20"/>
          <w:lang w:val="hr-HR"/>
        </w:rPr>
        <w:t xml:space="preserve"> New Roman 1</w:t>
      </w:r>
      <w:r>
        <w:rPr>
          <w:color w:val="FF0000"/>
          <w:sz w:val="20"/>
          <w:szCs w:val="20"/>
          <w:lang w:val="hr-HR"/>
        </w:rPr>
        <w:t>0</w:t>
      </w:r>
      <w:r w:rsidRPr="00D66A39">
        <w:rPr>
          <w:color w:val="FF0000"/>
          <w:sz w:val="20"/>
          <w:szCs w:val="20"/>
          <w:lang w:val="hr-HR"/>
        </w:rPr>
        <w:t xml:space="preserve">pt, </w:t>
      </w:r>
      <w:proofErr w:type="spellStart"/>
      <w:r>
        <w:rPr>
          <w:color w:val="FF0000"/>
          <w:sz w:val="20"/>
          <w:szCs w:val="20"/>
          <w:lang w:val="hr-HR"/>
        </w:rPr>
        <w:t>normal</w:t>
      </w:r>
      <w:proofErr w:type="spellEnd"/>
      <w:r w:rsidRPr="00D66A39">
        <w:rPr>
          <w:color w:val="FF0000"/>
          <w:sz w:val="20"/>
          <w:szCs w:val="20"/>
          <w:lang w:val="hr-HR"/>
        </w:rPr>
        <w:t>)</w:t>
      </w:r>
    </w:p>
    <w:p w:rsidR="00D66A39" w:rsidRPr="00244444" w:rsidRDefault="00D66A39" w:rsidP="00D66A39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Adresa</w:t>
      </w:r>
      <w:r w:rsidRPr="00D66A39">
        <w:rPr>
          <w:sz w:val="20"/>
          <w:szCs w:val="20"/>
          <w:lang w:val="hr-HR"/>
        </w:rPr>
        <w:t xml:space="preserve"> ustanove u kojoj je autor zaposlen</w:t>
      </w:r>
    </w:p>
    <w:p w:rsidR="00600B01" w:rsidRPr="00244444" w:rsidRDefault="00D66A39" w:rsidP="00600B01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Država</w:t>
      </w:r>
    </w:p>
    <w:p w:rsidR="00676C9F" w:rsidRPr="00244444" w:rsidRDefault="00676C9F" w:rsidP="00600B01">
      <w:pPr>
        <w:jc w:val="both"/>
        <w:rPr>
          <w:sz w:val="20"/>
          <w:szCs w:val="20"/>
          <w:lang w:val="hr-HR"/>
        </w:rPr>
      </w:pPr>
      <w:r w:rsidRPr="00244444">
        <w:rPr>
          <w:sz w:val="20"/>
          <w:szCs w:val="20"/>
          <w:lang w:val="hr-HR"/>
        </w:rPr>
        <w:t>E-mail</w:t>
      </w:r>
      <w:r w:rsidR="00D66A39">
        <w:rPr>
          <w:sz w:val="20"/>
          <w:szCs w:val="20"/>
          <w:lang w:val="hr-HR"/>
        </w:rPr>
        <w:t xml:space="preserve"> adresa autora</w:t>
      </w:r>
      <w:r w:rsidR="00D66A39" w:rsidRPr="00244444">
        <w:rPr>
          <w:sz w:val="20"/>
          <w:szCs w:val="20"/>
          <w:lang w:val="hr-HR"/>
        </w:rPr>
        <w:t xml:space="preserve"> </w:t>
      </w:r>
    </w:p>
    <w:p w:rsidR="00920E50" w:rsidRPr="00244444" w:rsidRDefault="00920E50" w:rsidP="00600B01">
      <w:pPr>
        <w:jc w:val="both"/>
        <w:rPr>
          <w:sz w:val="20"/>
          <w:szCs w:val="20"/>
          <w:lang w:val="hr-HR"/>
        </w:rPr>
      </w:pPr>
    </w:p>
    <w:p w:rsidR="00920E50" w:rsidRPr="00244444" w:rsidRDefault="00920E50" w:rsidP="00600B01">
      <w:pPr>
        <w:jc w:val="both"/>
        <w:rPr>
          <w:sz w:val="20"/>
          <w:szCs w:val="20"/>
          <w:lang w:val="hr-HR"/>
        </w:rPr>
      </w:pPr>
    </w:p>
    <w:p w:rsidR="007A6628" w:rsidRPr="00244444" w:rsidRDefault="007A6628" w:rsidP="00416F83">
      <w:pPr>
        <w:jc w:val="both"/>
        <w:rPr>
          <w:sz w:val="20"/>
          <w:szCs w:val="20"/>
          <w:lang w:val="hr-HR"/>
        </w:rPr>
      </w:pPr>
    </w:p>
    <w:sectPr w:rsidR="007A6628" w:rsidRPr="00244444" w:rsidSect="00883FCE">
      <w:headerReference w:type="even" r:id="rId17"/>
      <w:headerReference w:type="default" r:id="rId18"/>
      <w:pgSz w:w="9974" w:h="14169" w:code="12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69E" w:rsidRDefault="0052569E">
      <w:r>
        <w:separator/>
      </w:r>
    </w:p>
  </w:endnote>
  <w:endnote w:type="continuationSeparator" w:id="1">
    <w:p w:rsidR="0052569E" w:rsidRDefault="00525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69E" w:rsidRDefault="0052569E">
      <w:r>
        <w:separator/>
      </w:r>
    </w:p>
  </w:footnote>
  <w:footnote w:type="continuationSeparator" w:id="1">
    <w:p w:rsidR="0052569E" w:rsidRDefault="00525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bottom w:val="single" w:sz="4" w:space="0" w:color="auto"/>
      </w:tblBorders>
      <w:shd w:val="clear" w:color="auto" w:fill="CCCCCC"/>
      <w:tblLook w:val="01E0"/>
    </w:tblPr>
    <w:tblGrid>
      <w:gridCol w:w="429"/>
      <w:gridCol w:w="7247"/>
    </w:tblGrid>
    <w:tr w:rsidR="002964FC" w:rsidRPr="00B12CE3" w:rsidTr="00F56BD9">
      <w:trPr>
        <w:trHeight w:val="259"/>
        <w:jc w:val="center"/>
      </w:trPr>
      <w:tc>
        <w:tcPr>
          <w:tcW w:w="429" w:type="dxa"/>
          <w:shd w:val="clear" w:color="auto" w:fill="CCCCCC"/>
          <w:tcMar>
            <w:left w:w="28" w:type="dxa"/>
            <w:right w:w="28" w:type="dxa"/>
          </w:tcMar>
          <w:vAlign w:val="center"/>
        </w:tcPr>
        <w:p w:rsidR="002964FC" w:rsidRPr="00B12CE3" w:rsidRDefault="004F64C1" w:rsidP="009221C1">
          <w:pPr>
            <w:pStyle w:val="Header"/>
            <w:rPr>
              <w:sz w:val="20"/>
              <w:szCs w:val="20"/>
              <w:lang w:val="bs-Latn-BA"/>
            </w:rPr>
          </w:pPr>
          <w:r w:rsidRPr="00883FCE">
            <w:rPr>
              <w:sz w:val="20"/>
              <w:szCs w:val="20"/>
              <w:lang w:val="bs-Latn-BA"/>
            </w:rPr>
            <w:fldChar w:fldCharType="begin"/>
          </w:r>
          <w:r w:rsidR="00883FCE" w:rsidRPr="00883FCE">
            <w:rPr>
              <w:sz w:val="20"/>
              <w:szCs w:val="20"/>
              <w:lang w:val="bs-Latn-BA"/>
            </w:rPr>
            <w:instrText xml:space="preserve"> PAGE   \* MERGEFORMAT </w:instrText>
          </w:r>
          <w:r w:rsidRPr="00883FCE">
            <w:rPr>
              <w:sz w:val="20"/>
              <w:szCs w:val="20"/>
              <w:lang w:val="bs-Latn-BA"/>
            </w:rPr>
            <w:fldChar w:fldCharType="separate"/>
          </w:r>
          <w:r w:rsidR="00514121">
            <w:rPr>
              <w:noProof/>
              <w:sz w:val="20"/>
              <w:szCs w:val="20"/>
              <w:lang w:val="bs-Latn-BA"/>
            </w:rPr>
            <w:t>4</w:t>
          </w:r>
          <w:r w:rsidRPr="00883FCE">
            <w:rPr>
              <w:sz w:val="20"/>
              <w:szCs w:val="20"/>
              <w:lang w:val="bs-Latn-BA"/>
            </w:rPr>
            <w:fldChar w:fldCharType="end"/>
          </w:r>
        </w:p>
      </w:tc>
      <w:tc>
        <w:tcPr>
          <w:tcW w:w="7247" w:type="dxa"/>
          <w:shd w:val="clear" w:color="auto" w:fill="CCCCCC"/>
          <w:tcMar>
            <w:left w:w="28" w:type="dxa"/>
            <w:right w:w="28" w:type="dxa"/>
          </w:tcMar>
          <w:vAlign w:val="center"/>
        </w:tcPr>
        <w:p w:rsidR="002964FC" w:rsidRPr="00B12CE3" w:rsidRDefault="002964FC" w:rsidP="00F56BD9">
          <w:pPr>
            <w:pStyle w:val="Header"/>
            <w:rPr>
              <w:sz w:val="16"/>
              <w:szCs w:val="16"/>
              <w:lang w:val="bs-Latn-BA"/>
            </w:rPr>
          </w:pPr>
          <w:r>
            <w:rPr>
              <w:sz w:val="16"/>
              <w:szCs w:val="16"/>
              <w:lang w:val="bs-Latn-BA"/>
            </w:rPr>
            <w:t>Surname, N.(1),</w:t>
          </w:r>
          <w:r w:rsidRPr="00B12CE3">
            <w:rPr>
              <w:sz w:val="16"/>
              <w:szCs w:val="16"/>
              <w:lang w:val="bs-Latn-BA"/>
            </w:rPr>
            <w:t xml:space="preserve"> </w:t>
          </w:r>
          <w:r>
            <w:rPr>
              <w:sz w:val="16"/>
              <w:szCs w:val="16"/>
              <w:lang w:val="bs-Latn-BA"/>
            </w:rPr>
            <w:t>Surname, N.(2), Surname, N.(3) (201X)</w:t>
          </w:r>
          <w:r w:rsidRPr="00B12CE3">
            <w:rPr>
              <w:sz w:val="16"/>
              <w:szCs w:val="16"/>
              <w:lang w:val="bs-Latn-BA"/>
            </w:rPr>
            <w:t>:</w:t>
          </w:r>
          <w:r>
            <w:rPr>
              <w:sz w:val="16"/>
              <w:szCs w:val="16"/>
              <w:lang w:val="bs-Latn-BA"/>
            </w:rPr>
            <w:t xml:space="preserve"> Title of the paper.</w:t>
          </w:r>
          <w:r w:rsidRPr="00A95866">
            <w:rPr>
              <w:i/>
              <w:sz w:val="16"/>
              <w:szCs w:val="16"/>
              <w:lang w:val="bs-Latn-BA"/>
            </w:rPr>
            <w:t xml:space="preserve">Geodetski glasnik, </w:t>
          </w:r>
          <w:r>
            <w:rPr>
              <w:i/>
              <w:sz w:val="16"/>
              <w:szCs w:val="16"/>
              <w:lang w:val="bs-Latn-BA"/>
            </w:rPr>
            <w:t>Vol</w:t>
          </w:r>
          <w:r>
            <w:rPr>
              <w:sz w:val="16"/>
              <w:szCs w:val="16"/>
              <w:lang w:val="bs-Latn-BA"/>
            </w:rPr>
            <w:t>(no), pp-pp.</w:t>
          </w:r>
        </w:p>
      </w:tc>
    </w:tr>
  </w:tbl>
  <w:p w:rsidR="002964FC" w:rsidRPr="00A24D4E" w:rsidRDefault="002964FC">
    <w:pPr>
      <w:pStyle w:val="Header"/>
      <w:rPr>
        <w:lang w:val="bs-Latn-B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4FC" w:rsidRPr="00984A27" w:rsidRDefault="002964FC" w:rsidP="00CF4013">
    <w:pPr>
      <w:pStyle w:val="Header"/>
      <w:jc w:val="center"/>
      <w:rPr>
        <w:sz w:val="12"/>
        <w:szCs w:val="12"/>
        <w:lang w:val="bs-Latn-BA"/>
      </w:rPr>
    </w:pPr>
    <w:r w:rsidRPr="00984A27">
      <w:rPr>
        <w:sz w:val="12"/>
        <w:szCs w:val="12"/>
        <w:lang w:val="bs-Latn-BA"/>
      </w:rPr>
      <w:tab/>
    </w:r>
  </w:p>
  <w:tbl>
    <w:tblPr>
      <w:tblW w:w="0" w:type="auto"/>
      <w:jc w:val="center"/>
      <w:tblBorders>
        <w:bottom w:val="single" w:sz="4" w:space="0" w:color="auto"/>
      </w:tblBorders>
      <w:shd w:val="clear" w:color="auto" w:fill="CCCCCC"/>
      <w:tblLook w:val="01E0"/>
    </w:tblPr>
    <w:tblGrid>
      <w:gridCol w:w="7215"/>
      <w:gridCol w:w="461"/>
    </w:tblGrid>
    <w:tr w:rsidR="002964FC" w:rsidRPr="00B12CE3" w:rsidTr="00F56BD9">
      <w:trPr>
        <w:trHeight w:val="259"/>
        <w:jc w:val="center"/>
      </w:trPr>
      <w:tc>
        <w:tcPr>
          <w:tcW w:w="7215" w:type="dxa"/>
          <w:shd w:val="clear" w:color="auto" w:fill="CCCCCC"/>
          <w:tcMar>
            <w:left w:w="28" w:type="dxa"/>
            <w:right w:w="28" w:type="dxa"/>
          </w:tcMar>
          <w:vAlign w:val="center"/>
        </w:tcPr>
        <w:p w:rsidR="002964FC" w:rsidRPr="00B12CE3" w:rsidRDefault="002964FC" w:rsidP="00F56BD9">
          <w:pPr>
            <w:pStyle w:val="Header"/>
            <w:jc w:val="center"/>
            <w:rPr>
              <w:sz w:val="16"/>
              <w:szCs w:val="16"/>
              <w:lang w:val="bs-Latn-BA"/>
            </w:rPr>
          </w:pPr>
          <w:r>
            <w:rPr>
              <w:sz w:val="16"/>
              <w:szCs w:val="16"/>
              <w:lang w:val="bs-Latn-BA"/>
            </w:rPr>
            <w:t>Prezime, I.(1),</w:t>
          </w:r>
          <w:r w:rsidRPr="00B12CE3">
            <w:rPr>
              <w:sz w:val="16"/>
              <w:szCs w:val="16"/>
              <w:lang w:val="bs-Latn-BA"/>
            </w:rPr>
            <w:t xml:space="preserve"> </w:t>
          </w:r>
          <w:r>
            <w:rPr>
              <w:sz w:val="16"/>
              <w:szCs w:val="16"/>
              <w:lang w:val="bs-Latn-BA"/>
            </w:rPr>
            <w:t>Prezime, I.(2), Prezime, I.(X). (201X)</w:t>
          </w:r>
          <w:r w:rsidRPr="00B12CE3">
            <w:rPr>
              <w:sz w:val="16"/>
              <w:szCs w:val="16"/>
              <w:lang w:val="bs-Latn-BA"/>
            </w:rPr>
            <w:t>:</w:t>
          </w:r>
          <w:r>
            <w:rPr>
              <w:sz w:val="16"/>
              <w:szCs w:val="16"/>
              <w:lang w:val="bs-Latn-BA"/>
            </w:rPr>
            <w:t xml:space="preserve"> Naslov rada.  </w:t>
          </w:r>
          <w:r w:rsidRPr="00A95866">
            <w:rPr>
              <w:i/>
              <w:sz w:val="16"/>
              <w:szCs w:val="16"/>
              <w:lang w:val="bs-Latn-BA"/>
            </w:rPr>
            <w:t xml:space="preserve">Geodetski glasnik, </w:t>
          </w:r>
          <w:r>
            <w:rPr>
              <w:i/>
              <w:sz w:val="16"/>
              <w:szCs w:val="16"/>
              <w:lang w:val="bs-Latn-BA"/>
            </w:rPr>
            <w:t>Vol</w:t>
          </w:r>
          <w:r>
            <w:rPr>
              <w:sz w:val="16"/>
              <w:szCs w:val="16"/>
              <w:lang w:val="bs-Latn-BA"/>
            </w:rPr>
            <w:t>(broj), str.-str.</w:t>
          </w:r>
        </w:p>
      </w:tc>
      <w:tc>
        <w:tcPr>
          <w:tcW w:w="461" w:type="dxa"/>
          <w:shd w:val="clear" w:color="auto" w:fill="CCCCCC"/>
          <w:tcMar>
            <w:left w:w="28" w:type="dxa"/>
            <w:right w:w="28" w:type="dxa"/>
          </w:tcMar>
          <w:vAlign w:val="center"/>
        </w:tcPr>
        <w:p w:rsidR="002964FC" w:rsidRPr="00B12CE3" w:rsidRDefault="004F64C1" w:rsidP="00F56BD9">
          <w:pPr>
            <w:pStyle w:val="Header"/>
            <w:jc w:val="center"/>
            <w:rPr>
              <w:sz w:val="20"/>
              <w:szCs w:val="20"/>
              <w:lang w:val="bs-Latn-BA"/>
            </w:rPr>
          </w:pPr>
          <w:r w:rsidRPr="00883FCE">
            <w:rPr>
              <w:sz w:val="20"/>
              <w:szCs w:val="20"/>
              <w:lang w:val="bs-Latn-BA"/>
            </w:rPr>
            <w:fldChar w:fldCharType="begin"/>
          </w:r>
          <w:r w:rsidR="00883FCE" w:rsidRPr="00883FCE">
            <w:rPr>
              <w:sz w:val="20"/>
              <w:szCs w:val="20"/>
              <w:lang w:val="bs-Latn-BA"/>
            </w:rPr>
            <w:instrText xml:space="preserve"> PAGE   \* MERGEFORMAT </w:instrText>
          </w:r>
          <w:r w:rsidRPr="00883FCE">
            <w:rPr>
              <w:sz w:val="20"/>
              <w:szCs w:val="20"/>
              <w:lang w:val="bs-Latn-BA"/>
            </w:rPr>
            <w:fldChar w:fldCharType="separate"/>
          </w:r>
          <w:r w:rsidR="00514121">
            <w:rPr>
              <w:noProof/>
              <w:sz w:val="20"/>
              <w:szCs w:val="20"/>
              <w:lang w:val="bs-Latn-BA"/>
            </w:rPr>
            <w:t>5</w:t>
          </w:r>
          <w:r w:rsidRPr="00883FCE">
            <w:rPr>
              <w:sz w:val="20"/>
              <w:szCs w:val="20"/>
              <w:lang w:val="bs-Latn-BA"/>
            </w:rPr>
            <w:fldChar w:fldCharType="end"/>
          </w:r>
        </w:p>
      </w:tc>
    </w:tr>
  </w:tbl>
  <w:p w:rsidR="002964FC" w:rsidRPr="00CF4013" w:rsidRDefault="002964FC" w:rsidP="00CF4013">
    <w:pPr>
      <w:pStyle w:val="Header"/>
      <w:jc w:val="center"/>
      <w:rPr>
        <w:lang w:val="bs-Latn-B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C4C"/>
    <w:multiLevelType w:val="hybridMultilevel"/>
    <w:tmpl w:val="0FFE0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EF6EF3"/>
    <w:multiLevelType w:val="multilevel"/>
    <w:tmpl w:val="8710D08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759D5FF5"/>
    <w:multiLevelType w:val="hybridMultilevel"/>
    <w:tmpl w:val="6756D2DE"/>
    <w:lvl w:ilvl="0" w:tplc="DB807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A3E20"/>
    <w:multiLevelType w:val="hybridMultilevel"/>
    <w:tmpl w:val="3A008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hideSpellingErrors/>
  <w:proofState w:spelling="clean" w:grammar="clean"/>
  <w:stylePaneFormatFilter w:val="3F01"/>
  <w:defaultTabStop w:val="720"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E73"/>
    <w:rsid w:val="000006AD"/>
    <w:rsid w:val="00000803"/>
    <w:rsid w:val="000458B9"/>
    <w:rsid w:val="00047E6D"/>
    <w:rsid w:val="000504BF"/>
    <w:rsid w:val="00053ACD"/>
    <w:rsid w:val="00061E15"/>
    <w:rsid w:val="00064B0A"/>
    <w:rsid w:val="0006638B"/>
    <w:rsid w:val="00067665"/>
    <w:rsid w:val="000743E0"/>
    <w:rsid w:val="00075245"/>
    <w:rsid w:val="00087C6A"/>
    <w:rsid w:val="00095061"/>
    <w:rsid w:val="000A7C2D"/>
    <w:rsid w:val="000B043B"/>
    <w:rsid w:val="000B4EBD"/>
    <w:rsid w:val="000B60AE"/>
    <w:rsid w:val="000C29BF"/>
    <w:rsid w:val="000E061A"/>
    <w:rsid w:val="00115417"/>
    <w:rsid w:val="0011768F"/>
    <w:rsid w:val="00120FE6"/>
    <w:rsid w:val="00162205"/>
    <w:rsid w:val="0017295E"/>
    <w:rsid w:val="001753AD"/>
    <w:rsid w:val="00176F4D"/>
    <w:rsid w:val="00182105"/>
    <w:rsid w:val="001A5036"/>
    <w:rsid w:val="001B1F54"/>
    <w:rsid w:val="001C7139"/>
    <w:rsid w:val="001F223C"/>
    <w:rsid w:val="001F7141"/>
    <w:rsid w:val="00221405"/>
    <w:rsid w:val="0022740A"/>
    <w:rsid w:val="00227E6C"/>
    <w:rsid w:val="00241AC5"/>
    <w:rsid w:val="00244444"/>
    <w:rsid w:val="00252825"/>
    <w:rsid w:val="002739FF"/>
    <w:rsid w:val="00286283"/>
    <w:rsid w:val="002964FC"/>
    <w:rsid w:val="002A132B"/>
    <w:rsid w:val="002A3702"/>
    <w:rsid w:val="002A4ED9"/>
    <w:rsid w:val="002B1218"/>
    <w:rsid w:val="002B2B1D"/>
    <w:rsid w:val="002B5F67"/>
    <w:rsid w:val="002C1914"/>
    <w:rsid w:val="002C5DF8"/>
    <w:rsid w:val="002E0B51"/>
    <w:rsid w:val="002E2738"/>
    <w:rsid w:val="002E3485"/>
    <w:rsid w:val="002E5B02"/>
    <w:rsid w:val="002F0952"/>
    <w:rsid w:val="002F2987"/>
    <w:rsid w:val="00304359"/>
    <w:rsid w:val="00311DF5"/>
    <w:rsid w:val="00331294"/>
    <w:rsid w:val="0034113C"/>
    <w:rsid w:val="0034374F"/>
    <w:rsid w:val="00352682"/>
    <w:rsid w:val="00352849"/>
    <w:rsid w:val="003530EB"/>
    <w:rsid w:val="00370943"/>
    <w:rsid w:val="00387169"/>
    <w:rsid w:val="00387C17"/>
    <w:rsid w:val="00396ECD"/>
    <w:rsid w:val="00397EE5"/>
    <w:rsid w:val="003A0268"/>
    <w:rsid w:val="003A5B7E"/>
    <w:rsid w:val="003B27BE"/>
    <w:rsid w:val="003B4CC3"/>
    <w:rsid w:val="003C03A7"/>
    <w:rsid w:val="003C5972"/>
    <w:rsid w:val="003D0F6A"/>
    <w:rsid w:val="003E1F29"/>
    <w:rsid w:val="003F7480"/>
    <w:rsid w:val="0040470F"/>
    <w:rsid w:val="00407139"/>
    <w:rsid w:val="00407F73"/>
    <w:rsid w:val="00411ADA"/>
    <w:rsid w:val="00414875"/>
    <w:rsid w:val="00416F83"/>
    <w:rsid w:val="00456550"/>
    <w:rsid w:val="004568F1"/>
    <w:rsid w:val="00481FF0"/>
    <w:rsid w:val="00486348"/>
    <w:rsid w:val="00491922"/>
    <w:rsid w:val="00494545"/>
    <w:rsid w:val="00495356"/>
    <w:rsid w:val="004968B4"/>
    <w:rsid w:val="004A67D7"/>
    <w:rsid w:val="004B3AA6"/>
    <w:rsid w:val="004B4C90"/>
    <w:rsid w:val="004B7AA2"/>
    <w:rsid w:val="004C0F66"/>
    <w:rsid w:val="004D17D4"/>
    <w:rsid w:val="004D1D16"/>
    <w:rsid w:val="004D7881"/>
    <w:rsid w:val="004E254D"/>
    <w:rsid w:val="004E6D42"/>
    <w:rsid w:val="004F03D2"/>
    <w:rsid w:val="004F64C1"/>
    <w:rsid w:val="0051185A"/>
    <w:rsid w:val="00514121"/>
    <w:rsid w:val="0052569E"/>
    <w:rsid w:val="00547742"/>
    <w:rsid w:val="005601BE"/>
    <w:rsid w:val="00561CD1"/>
    <w:rsid w:val="00565607"/>
    <w:rsid w:val="00566DF0"/>
    <w:rsid w:val="00571A27"/>
    <w:rsid w:val="0057238C"/>
    <w:rsid w:val="00574A16"/>
    <w:rsid w:val="00576E22"/>
    <w:rsid w:val="00580942"/>
    <w:rsid w:val="0059037A"/>
    <w:rsid w:val="005907E6"/>
    <w:rsid w:val="005918BD"/>
    <w:rsid w:val="00596FF9"/>
    <w:rsid w:val="005A423B"/>
    <w:rsid w:val="005A73D9"/>
    <w:rsid w:val="005D1ADE"/>
    <w:rsid w:val="005F6160"/>
    <w:rsid w:val="00600B01"/>
    <w:rsid w:val="006173A7"/>
    <w:rsid w:val="006205E0"/>
    <w:rsid w:val="00632928"/>
    <w:rsid w:val="00632F9F"/>
    <w:rsid w:val="0065136C"/>
    <w:rsid w:val="00653578"/>
    <w:rsid w:val="00657D55"/>
    <w:rsid w:val="00676C9F"/>
    <w:rsid w:val="006B023C"/>
    <w:rsid w:val="006B3137"/>
    <w:rsid w:val="006B45E9"/>
    <w:rsid w:val="006B7EE4"/>
    <w:rsid w:val="006C47E5"/>
    <w:rsid w:val="006D1A35"/>
    <w:rsid w:val="006D5724"/>
    <w:rsid w:val="006D5CDE"/>
    <w:rsid w:val="006D79DB"/>
    <w:rsid w:val="006E19F4"/>
    <w:rsid w:val="006F432A"/>
    <w:rsid w:val="00701471"/>
    <w:rsid w:val="00702CA4"/>
    <w:rsid w:val="00714F2D"/>
    <w:rsid w:val="00715ED9"/>
    <w:rsid w:val="00717796"/>
    <w:rsid w:val="00746B0B"/>
    <w:rsid w:val="007513E3"/>
    <w:rsid w:val="00751CEF"/>
    <w:rsid w:val="00752493"/>
    <w:rsid w:val="00756F88"/>
    <w:rsid w:val="00763435"/>
    <w:rsid w:val="007816A5"/>
    <w:rsid w:val="00792B3C"/>
    <w:rsid w:val="007A4EEE"/>
    <w:rsid w:val="007A6628"/>
    <w:rsid w:val="007B07FE"/>
    <w:rsid w:val="007B7310"/>
    <w:rsid w:val="007D2896"/>
    <w:rsid w:val="007D66F8"/>
    <w:rsid w:val="007F386C"/>
    <w:rsid w:val="008168FE"/>
    <w:rsid w:val="00817EB3"/>
    <w:rsid w:val="0082287E"/>
    <w:rsid w:val="008303B8"/>
    <w:rsid w:val="00841D3A"/>
    <w:rsid w:val="00853D50"/>
    <w:rsid w:val="0086700D"/>
    <w:rsid w:val="00883FCE"/>
    <w:rsid w:val="008930DF"/>
    <w:rsid w:val="008965B3"/>
    <w:rsid w:val="008A39A9"/>
    <w:rsid w:val="008A5F6C"/>
    <w:rsid w:val="008B0C4A"/>
    <w:rsid w:val="008C06AE"/>
    <w:rsid w:val="008E4A06"/>
    <w:rsid w:val="008F2D41"/>
    <w:rsid w:val="00912AA8"/>
    <w:rsid w:val="00920E50"/>
    <w:rsid w:val="009221C1"/>
    <w:rsid w:val="0092402B"/>
    <w:rsid w:val="00935A6C"/>
    <w:rsid w:val="00945A2E"/>
    <w:rsid w:val="0094735B"/>
    <w:rsid w:val="009552B9"/>
    <w:rsid w:val="00955A78"/>
    <w:rsid w:val="009617FF"/>
    <w:rsid w:val="00962A7F"/>
    <w:rsid w:val="00976F4E"/>
    <w:rsid w:val="0098536E"/>
    <w:rsid w:val="0098683B"/>
    <w:rsid w:val="00987B7F"/>
    <w:rsid w:val="009C2D44"/>
    <w:rsid w:val="009C4B33"/>
    <w:rsid w:val="009E09D5"/>
    <w:rsid w:val="009E2559"/>
    <w:rsid w:val="009E526B"/>
    <w:rsid w:val="009E62A2"/>
    <w:rsid w:val="00A0283A"/>
    <w:rsid w:val="00A13423"/>
    <w:rsid w:val="00A16B67"/>
    <w:rsid w:val="00A2434C"/>
    <w:rsid w:val="00A24D4E"/>
    <w:rsid w:val="00A31471"/>
    <w:rsid w:val="00A33C9E"/>
    <w:rsid w:val="00A575AA"/>
    <w:rsid w:val="00A82224"/>
    <w:rsid w:val="00A90E91"/>
    <w:rsid w:val="00A95866"/>
    <w:rsid w:val="00A9626A"/>
    <w:rsid w:val="00A96F90"/>
    <w:rsid w:val="00AA19C2"/>
    <w:rsid w:val="00AB712C"/>
    <w:rsid w:val="00AB72F4"/>
    <w:rsid w:val="00AC0ACD"/>
    <w:rsid w:val="00AC0BDE"/>
    <w:rsid w:val="00AD5CF2"/>
    <w:rsid w:val="00AF626E"/>
    <w:rsid w:val="00B12CE3"/>
    <w:rsid w:val="00B13E20"/>
    <w:rsid w:val="00B216EB"/>
    <w:rsid w:val="00B21837"/>
    <w:rsid w:val="00B266FF"/>
    <w:rsid w:val="00B47C55"/>
    <w:rsid w:val="00B5575A"/>
    <w:rsid w:val="00B66216"/>
    <w:rsid w:val="00B70541"/>
    <w:rsid w:val="00B86BF9"/>
    <w:rsid w:val="00BA1BA0"/>
    <w:rsid w:val="00BC3149"/>
    <w:rsid w:val="00BD5BAD"/>
    <w:rsid w:val="00BE2345"/>
    <w:rsid w:val="00BE33A0"/>
    <w:rsid w:val="00BE69BF"/>
    <w:rsid w:val="00BF08F8"/>
    <w:rsid w:val="00BF418A"/>
    <w:rsid w:val="00BF506C"/>
    <w:rsid w:val="00C22A41"/>
    <w:rsid w:val="00C2514E"/>
    <w:rsid w:val="00C46E5C"/>
    <w:rsid w:val="00C46EDB"/>
    <w:rsid w:val="00C5071D"/>
    <w:rsid w:val="00C75274"/>
    <w:rsid w:val="00C85A7B"/>
    <w:rsid w:val="00CA7E3E"/>
    <w:rsid w:val="00CB135B"/>
    <w:rsid w:val="00CC38D2"/>
    <w:rsid w:val="00CC78C8"/>
    <w:rsid w:val="00CC7BB4"/>
    <w:rsid w:val="00CE3C4B"/>
    <w:rsid w:val="00CF4013"/>
    <w:rsid w:val="00CF5FC3"/>
    <w:rsid w:val="00D000A5"/>
    <w:rsid w:val="00D01D97"/>
    <w:rsid w:val="00D17F1F"/>
    <w:rsid w:val="00D22390"/>
    <w:rsid w:val="00D3064D"/>
    <w:rsid w:val="00D451AB"/>
    <w:rsid w:val="00D61F22"/>
    <w:rsid w:val="00D6212F"/>
    <w:rsid w:val="00D66A39"/>
    <w:rsid w:val="00D71732"/>
    <w:rsid w:val="00D90010"/>
    <w:rsid w:val="00D96123"/>
    <w:rsid w:val="00D96CCF"/>
    <w:rsid w:val="00DA20FD"/>
    <w:rsid w:val="00DA3760"/>
    <w:rsid w:val="00DC1ED6"/>
    <w:rsid w:val="00DD756B"/>
    <w:rsid w:val="00DE07C4"/>
    <w:rsid w:val="00DE2393"/>
    <w:rsid w:val="00E0001B"/>
    <w:rsid w:val="00E07224"/>
    <w:rsid w:val="00E07663"/>
    <w:rsid w:val="00E108F1"/>
    <w:rsid w:val="00E11CB4"/>
    <w:rsid w:val="00E13516"/>
    <w:rsid w:val="00E404B2"/>
    <w:rsid w:val="00E90E73"/>
    <w:rsid w:val="00E94E6F"/>
    <w:rsid w:val="00E959E2"/>
    <w:rsid w:val="00E972FB"/>
    <w:rsid w:val="00EA0B1E"/>
    <w:rsid w:val="00EB099B"/>
    <w:rsid w:val="00ED4D04"/>
    <w:rsid w:val="00ED75D2"/>
    <w:rsid w:val="00EE1359"/>
    <w:rsid w:val="00EE18A1"/>
    <w:rsid w:val="00EF73F0"/>
    <w:rsid w:val="00F02DF7"/>
    <w:rsid w:val="00F133BF"/>
    <w:rsid w:val="00F2442B"/>
    <w:rsid w:val="00F303D5"/>
    <w:rsid w:val="00F3139E"/>
    <w:rsid w:val="00F319BD"/>
    <w:rsid w:val="00F5621E"/>
    <w:rsid w:val="00F56BD9"/>
    <w:rsid w:val="00F771C6"/>
    <w:rsid w:val="00F81E1D"/>
    <w:rsid w:val="00FA4FAC"/>
    <w:rsid w:val="00FB3D3B"/>
    <w:rsid w:val="00FC37F3"/>
    <w:rsid w:val="00FD2D56"/>
    <w:rsid w:val="00FE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color="windowText">
      <v:fill color="white" on="f"/>
      <v:stroke color="windowText" weight=".5pt"/>
      <v:textbox style="mso-rotate-with-shape: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18B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2D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2D5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52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617FF"/>
  </w:style>
  <w:style w:type="character" w:styleId="Hyperlink">
    <w:name w:val="Hyperlink"/>
    <w:basedOn w:val="DefaultParagraphFont"/>
    <w:rsid w:val="00CB135B"/>
    <w:rPr>
      <w:color w:val="0000FF"/>
      <w:u w:val="single"/>
    </w:rPr>
  </w:style>
  <w:style w:type="character" w:styleId="PageNumber">
    <w:name w:val="page number"/>
    <w:basedOn w:val="DefaultParagraphFont"/>
    <w:rsid w:val="00CF4013"/>
  </w:style>
  <w:style w:type="paragraph" w:styleId="BalloonText">
    <w:name w:val="Balloon Text"/>
    <w:basedOn w:val="Normal"/>
    <w:link w:val="BalloonTextChar"/>
    <w:rsid w:val="003B2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27B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0C29BF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bs-Latn-BA"/>
    </w:rPr>
  </w:style>
  <w:style w:type="paragraph" w:styleId="ListParagraph">
    <w:name w:val="List Paragraph"/>
    <w:basedOn w:val="Normal"/>
    <w:uiPriority w:val="34"/>
    <w:qFormat/>
    <w:rsid w:val="001F22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tn">
    <w:name w:val="atn"/>
    <w:basedOn w:val="DefaultParagraphFont"/>
    <w:rsid w:val="00920E50"/>
  </w:style>
  <w:style w:type="character" w:customStyle="1" w:styleId="apple-converted-space">
    <w:name w:val="apple-converted-space"/>
    <w:basedOn w:val="DefaultParagraphFont"/>
    <w:rsid w:val="006D5CDE"/>
  </w:style>
  <w:style w:type="character" w:styleId="Emphasis">
    <w:name w:val="Emphasis"/>
    <w:basedOn w:val="DefaultParagraphFont"/>
    <w:uiPriority w:val="20"/>
    <w:qFormat/>
    <w:rsid w:val="0092402B"/>
    <w:rPr>
      <w:i/>
      <w:iCs/>
    </w:rPr>
  </w:style>
  <w:style w:type="paragraph" w:styleId="NormalWeb">
    <w:name w:val="Normal (Web)"/>
    <w:basedOn w:val="Normal"/>
    <w:uiPriority w:val="99"/>
    <w:unhideWhenUsed/>
    <w:rsid w:val="00701471"/>
    <w:pPr>
      <w:spacing w:before="100" w:beforeAutospacing="1" w:after="100" w:afterAutospacing="1"/>
    </w:pPr>
    <w:rPr>
      <w:lang w:val="bs-Latn-BA" w:eastAsia="bs-Latn-BA"/>
    </w:rPr>
  </w:style>
  <w:style w:type="character" w:customStyle="1" w:styleId="hangingindent">
    <w:name w:val="hangingindent"/>
    <w:basedOn w:val="DefaultParagraphFont"/>
    <w:rsid w:val="00701471"/>
  </w:style>
  <w:style w:type="table" w:customStyle="1" w:styleId="LightShading1">
    <w:name w:val="Light Shading1"/>
    <w:basedOn w:val="TableNormal"/>
    <w:uiPriority w:val="60"/>
    <w:rsid w:val="006D1A3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5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7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9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7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6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6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0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6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0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cribd.com/document/252244482/Uspostava-geodetske-osnove-za-posebne-namjen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bcmiami.com/news/local/Teen-Posed-as-Doctor-at-West-Palm-Beach-Hospital-Police-288810831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pastyle.org/manua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antland.com/the-triangle/the-tale-of-two-flacco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ica-geosystems.com/-/media/files/products/brochures/leica_viva_ts11_bro.ashx?la=en" TargetMode="External"/><Relationship Id="rId10" Type="http://schemas.openxmlformats.org/officeDocument/2006/relationships/hyperlink" Target="http://hrcak.srce.hr/file/18623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eof.unizg.hr/~mivkovic/nastava_files/DP-mivkov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Alphabetical.XSL" StyleName="IEEE - Alphabetical Order*"/>
</file>

<file path=customXml/itemProps1.xml><?xml version="1.0" encoding="utf-8"?>
<ds:datastoreItem xmlns:ds="http://schemas.openxmlformats.org/officeDocument/2006/customXml" ds:itemID="{0C70AA36-7FA8-4CA3-8C51-102141E3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1198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Tokom vremena mnogi autori definisali su na različite načine proces identifikovanja promjena kod daljinskih istraživanja</vt:lpstr>
    </vt:vector>
  </TitlesOfParts>
  <Company>GF</Company>
  <LinksUpToDate>false</LinksUpToDate>
  <CharactersWithSpaces>9130</CharactersWithSpaces>
  <SharedDoc>false</SharedDoc>
  <HLinks>
    <vt:vector size="6" baseType="variant">
      <vt:variant>
        <vt:i4>6094945</vt:i4>
      </vt:variant>
      <vt:variant>
        <vt:i4>6</vt:i4>
      </vt:variant>
      <vt:variant>
        <vt:i4>0</vt:i4>
      </vt:variant>
      <vt:variant>
        <vt:i4>5</vt:i4>
      </vt:variant>
      <vt:variant>
        <vt:lpwstr>mailto:farish29@hotmail.com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Tokom vremena mnogi autori definisali su na različite načine proces identifikovanja promjena kod daljinskih istraživanja</dc:title>
  <dc:creator>GG</dc:creator>
  <cp:lastModifiedBy>Mic</cp:lastModifiedBy>
  <cp:revision>6</cp:revision>
  <cp:lastPrinted>2011-01-28T12:47:00Z</cp:lastPrinted>
  <dcterms:created xsi:type="dcterms:W3CDTF">2016-10-30T21:53:00Z</dcterms:created>
  <dcterms:modified xsi:type="dcterms:W3CDTF">2016-12-29T14:55:00Z</dcterms:modified>
</cp:coreProperties>
</file>